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F0283" w:rsidRDefault="001C12BB" w:rsidP="001C12BB">
      <w:pPr>
        <w:jc w:val="both"/>
        <w:rPr>
          <w:sz w:val="24"/>
          <w:szCs w:val="24"/>
        </w:rPr>
      </w:pPr>
      <w:r w:rsidRPr="004D1C17">
        <w:rPr>
          <w:sz w:val="24"/>
          <w:szCs w:val="24"/>
        </w:rPr>
        <w:tab/>
      </w:r>
      <w:r w:rsidRPr="003F0283">
        <w:rPr>
          <w:sz w:val="24"/>
          <w:szCs w:val="24"/>
        </w:rPr>
        <w:t xml:space="preserve">Администратор </w:t>
      </w:r>
      <w:r w:rsidR="003F0283" w:rsidRPr="003F0283">
        <w:rPr>
          <w:rFonts w:eastAsia="Calibri"/>
          <w:sz w:val="22"/>
          <w:szCs w:val="21"/>
          <w:lang w:eastAsia="en-US"/>
        </w:rPr>
        <w:t>АБДРАХМАНОВ ТАЛГАТ АХМЕТОВИЧ</w:t>
      </w:r>
      <w:r w:rsidR="00160715" w:rsidRPr="003F0283">
        <w:rPr>
          <w:sz w:val="24"/>
          <w:szCs w:val="24"/>
        </w:rPr>
        <w:t xml:space="preserve"> </w:t>
      </w:r>
      <w:r w:rsidRPr="003F0283">
        <w:rPr>
          <w:sz w:val="24"/>
          <w:szCs w:val="24"/>
        </w:rPr>
        <w:t xml:space="preserve">сообщает о проведении электронного аукциона по продаже имущества (активов) должника (банкрота) </w:t>
      </w:r>
      <w:r w:rsidR="00A30551" w:rsidRPr="003F0283">
        <w:rPr>
          <w:sz w:val="24"/>
          <w:szCs w:val="24"/>
        </w:rPr>
        <w:t>ТО</w:t>
      </w:r>
      <w:r w:rsidR="0068757B" w:rsidRPr="003F0283">
        <w:rPr>
          <w:rFonts w:eastAsia="Calibri"/>
          <w:sz w:val="22"/>
          <w:szCs w:val="21"/>
          <w:lang w:eastAsia="en-US"/>
        </w:rPr>
        <w:t xml:space="preserve">О </w:t>
      </w:r>
      <w:bookmarkStart w:id="0" w:name="_GoBack"/>
      <w:r w:rsidR="0068757B" w:rsidRPr="003F0283">
        <w:rPr>
          <w:rFonts w:eastAsia="Calibri"/>
          <w:sz w:val="22"/>
          <w:szCs w:val="21"/>
          <w:lang w:eastAsia="en-US"/>
        </w:rPr>
        <w:t>"</w:t>
      </w:r>
      <w:proofErr w:type="spellStart"/>
      <w:r w:rsidR="003F0283" w:rsidRPr="003F0283">
        <w:rPr>
          <w:rFonts w:eastAsia="Calibri"/>
          <w:sz w:val="22"/>
          <w:szCs w:val="21"/>
          <w:lang w:eastAsia="en-US"/>
        </w:rPr>
        <w:t>KazSugar</w:t>
      </w:r>
      <w:proofErr w:type="spellEnd"/>
      <w:r w:rsidR="0068757B" w:rsidRPr="003F0283">
        <w:rPr>
          <w:rFonts w:eastAsia="Calibri"/>
          <w:sz w:val="22"/>
          <w:szCs w:val="21"/>
          <w:lang w:eastAsia="en-US"/>
        </w:rPr>
        <w:t>"</w:t>
      </w:r>
      <w:bookmarkEnd w:id="0"/>
      <w:r w:rsidRPr="003F0283">
        <w:rPr>
          <w:sz w:val="24"/>
          <w:szCs w:val="24"/>
        </w:rPr>
        <w:t xml:space="preserve"> БИН/ИИН: </w:t>
      </w:r>
      <w:r w:rsidR="003F0283" w:rsidRPr="003F0283">
        <w:rPr>
          <w:rFonts w:eastAsia="Calibri"/>
          <w:sz w:val="22"/>
          <w:szCs w:val="21"/>
          <w:lang w:eastAsia="en-US"/>
        </w:rPr>
        <w:t>060640004074</w:t>
      </w:r>
      <w:r w:rsidRPr="003F0283">
        <w:rPr>
          <w:sz w:val="24"/>
          <w:szCs w:val="24"/>
        </w:rPr>
        <w:t xml:space="preserve">, который состоится </w:t>
      </w:r>
      <w:r w:rsidR="00BF46EF" w:rsidRPr="003F0283">
        <w:rPr>
          <w:b/>
          <w:sz w:val="24"/>
          <w:szCs w:val="24"/>
          <w:lang w:val="kk-KZ"/>
        </w:rPr>
        <w:t>1</w:t>
      </w:r>
      <w:r w:rsidR="007E3A20" w:rsidRPr="003F0283">
        <w:rPr>
          <w:b/>
          <w:sz w:val="24"/>
          <w:szCs w:val="24"/>
          <w:lang w:val="kk-KZ"/>
        </w:rPr>
        <w:t>1</w:t>
      </w:r>
      <w:r w:rsidRPr="003F0283">
        <w:rPr>
          <w:b/>
          <w:sz w:val="24"/>
          <w:szCs w:val="24"/>
        </w:rPr>
        <w:t>.</w:t>
      </w:r>
      <w:r w:rsidR="00BF46EF" w:rsidRPr="003F0283">
        <w:rPr>
          <w:b/>
          <w:sz w:val="24"/>
          <w:szCs w:val="24"/>
        </w:rPr>
        <w:t>0</w:t>
      </w:r>
      <w:r w:rsidR="007E3A20" w:rsidRPr="003F0283">
        <w:rPr>
          <w:b/>
          <w:sz w:val="24"/>
          <w:szCs w:val="24"/>
        </w:rPr>
        <w:t>3</w:t>
      </w:r>
      <w:r w:rsidRPr="003F0283">
        <w:rPr>
          <w:b/>
          <w:sz w:val="24"/>
          <w:szCs w:val="24"/>
        </w:rPr>
        <w:t>.201</w:t>
      </w:r>
      <w:r w:rsidR="00BF46EF" w:rsidRPr="003F0283">
        <w:rPr>
          <w:b/>
          <w:sz w:val="24"/>
          <w:szCs w:val="24"/>
        </w:rPr>
        <w:t>6</w:t>
      </w:r>
      <w:r w:rsidRPr="003F0283">
        <w:rPr>
          <w:b/>
          <w:sz w:val="24"/>
          <w:szCs w:val="24"/>
        </w:rPr>
        <w:t xml:space="preserve"> года</w:t>
      </w:r>
      <w:r w:rsidRPr="003F0283">
        <w:rPr>
          <w:sz w:val="24"/>
          <w:szCs w:val="24"/>
        </w:rPr>
        <w:t>.</w:t>
      </w:r>
    </w:p>
    <w:p w:rsidR="001C12BB" w:rsidRPr="003F0283" w:rsidRDefault="001C12BB" w:rsidP="001C12BB">
      <w:pPr>
        <w:ind w:firstLine="709"/>
        <w:jc w:val="both"/>
        <w:rPr>
          <w:sz w:val="24"/>
          <w:szCs w:val="24"/>
        </w:rPr>
      </w:pPr>
      <w:r w:rsidRPr="003F0283">
        <w:rPr>
          <w:sz w:val="24"/>
          <w:szCs w:val="24"/>
        </w:rPr>
        <w:t>Информация размещена на веб-портале рее</w:t>
      </w:r>
      <w:r w:rsidR="00B73271" w:rsidRPr="003F0283">
        <w:rPr>
          <w:sz w:val="24"/>
          <w:szCs w:val="24"/>
        </w:rPr>
        <w:t xml:space="preserve">стра государственного имущества </w:t>
      </w:r>
      <w:r w:rsidRPr="003F0283">
        <w:rPr>
          <w:sz w:val="24"/>
          <w:szCs w:val="24"/>
        </w:rPr>
        <w:t xml:space="preserve">– </w:t>
      </w:r>
      <w:proofErr w:type="spellStart"/>
      <w:r w:rsidRPr="003F0283">
        <w:rPr>
          <w:sz w:val="24"/>
          <w:szCs w:val="24"/>
        </w:rPr>
        <w:t>интернет-ресурс</w:t>
      </w:r>
      <w:proofErr w:type="spellEnd"/>
      <w:r w:rsidRPr="003F0283">
        <w:rPr>
          <w:sz w:val="24"/>
          <w:szCs w:val="24"/>
        </w:rPr>
        <w:t xml:space="preserve">, размещенный в сети интернет по адресу: </w:t>
      </w:r>
      <w:hyperlink r:id="rId7" w:history="1">
        <w:r w:rsidRPr="003F0283">
          <w:rPr>
            <w:rStyle w:val="a3"/>
            <w:sz w:val="24"/>
            <w:szCs w:val="24"/>
          </w:rPr>
          <w:t>www.gosreestr.kz</w:t>
        </w:r>
      </w:hyperlink>
      <w:r w:rsidRPr="003F028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2016-02-25T10:41:00Z</dcterms:created>
  <dcterms:modified xsi:type="dcterms:W3CDTF">2016-02-25T10:41:00Z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