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67" w:rsidRDefault="00D20E67" w:rsidP="00D20E67">
      <w:pPr>
        <w:ind w:left="4678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D20E67" w:rsidRPr="005D3F13" w:rsidRDefault="00D20E67" w:rsidP="00D20E67">
      <w:pPr>
        <w:jc w:val="center"/>
        <w:rPr>
          <w:b/>
          <w:color w:val="000000"/>
          <w:sz w:val="28"/>
          <w:szCs w:val="28"/>
          <w:lang w:val="kk-KZ"/>
        </w:rPr>
      </w:pPr>
    </w:p>
    <w:p w:rsidR="00D20E67" w:rsidRDefault="00D20E67" w:rsidP="00D20E67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Сотқа дейінгі тергеп-тексерудің бірыңғай тізілімінде тіркелген материалдарға қатысты сыбайлас жемқорлыққа қарсы мониторинг нәтижелері бойынша талдау анықтамасы</w:t>
      </w:r>
    </w:p>
    <w:p w:rsidR="00D20E67" w:rsidRPr="008E7D13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  <w:lang w:val="kk-KZ"/>
        </w:rPr>
      </w:pPr>
    </w:p>
    <w:p w:rsidR="00D20E67" w:rsidRPr="008E7D13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  <w:lang w:val="kk-KZ"/>
        </w:rPr>
      </w:pP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Сыбайлас жемқорлық тәуекелдеріне ішкі талдау жүргізілген күн: 2016 жылғы 05 қарашасы.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5D3F13">
        <w:rPr>
          <w:color w:val="000000"/>
          <w:sz w:val="28"/>
          <w:szCs w:val="28"/>
          <w:lang w:val="kk-KZ"/>
        </w:rPr>
        <w:t>Қазақстан Республикасы Мемлекеттік қызмет істері министрінің 2015 жылғы 29 желтоқсандағы № 18 бұйрығы</w:t>
      </w:r>
      <w:r>
        <w:rPr>
          <w:color w:val="000000"/>
          <w:sz w:val="28"/>
          <w:szCs w:val="28"/>
          <w:lang w:val="kk-KZ"/>
        </w:rPr>
        <w:t>мен бекітілген Мемлекеттік кірістер органдарының с</w:t>
      </w:r>
      <w:r w:rsidRPr="005D3F13">
        <w:rPr>
          <w:color w:val="000000"/>
          <w:sz w:val="28"/>
          <w:szCs w:val="28"/>
          <w:lang w:val="kk-KZ"/>
        </w:rPr>
        <w:t>ыбайлас жемқорлық тәуекелдеріне ішкі талдау жүргізудің үлгілік қағидаларын</w:t>
      </w:r>
      <w:r>
        <w:rPr>
          <w:color w:val="000000"/>
          <w:sz w:val="28"/>
          <w:szCs w:val="28"/>
          <w:lang w:val="kk-KZ"/>
        </w:rPr>
        <w:t xml:space="preserve">ың 13-тармағын іске асыру мақсатында </w:t>
      </w:r>
      <w:r w:rsidRPr="005D3F13">
        <w:rPr>
          <w:color w:val="000000"/>
          <w:sz w:val="28"/>
          <w:szCs w:val="28"/>
          <w:lang w:val="kk-KZ"/>
        </w:rPr>
        <w:t>Қазақстан Республикасы Қаржы министрлігі Мемлекеттік кірістер комитеті</w:t>
      </w:r>
      <w:r>
        <w:rPr>
          <w:color w:val="000000"/>
          <w:sz w:val="28"/>
          <w:szCs w:val="28"/>
          <w:lang w:val="kk-KZ"/>
        </w:rPr>
        <w:t>нің (бұдан әрі - Комитет) Ішкі қауіпсіздік басқармасы Комитет төрағасының 2016 жылғы 21 сәуірдегі № 230 бұйрығымен құрылған С</w:t>
      </w:r>
      <w:r w:rsidRPr="005D3F13">
        <w:rPr>
          <w:color w:val="000000"/>
          <w:sz w:val="28"/>
          <w:szCs w:val="28"/>
          <w:lang w:val="kk-KZ"/>
        </w:rPr>
        <w:t>ыбайлас жемқорлық тәуе</w:t>
      </w:r>
      <w:r>
        <w:rPr>
          <w:color w:val="000000"/>
          <w:sz w:val="28"/>
          <w:szCs w:val="28"/>
          <w:lang w:val="kk-KZ"/>
        </w:rPr>
        <w:t xml:space="preserve">келдеріне ішкі талдау жүргізу жөніндегі жұмыс тобымен бірлесіп (бұдан әрі – Жұмыс тобы) </w:t>
      </w:r>
      <w:r w:rsidRPr="00E64545">
        <w:rPr>
          <w:color w:val="000000"/>
          <w:sz w:val="28"/>
          <w:szCs w:val="28"/>
          <w:lang w:val="kk-KZ"/>
        </w:rPr>
        <w:t>Сотқа дейінгі тергеп-тексерудің бірыңғай тізілімінде тіркелген материалдарға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қатысты сыбайлас жемқорлық тәуекелдеріне ішкі талдау жүргізді. 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 w:rsidRPr="00A848EE">
        <w:rPr>
          <w:i/>
          <w:color w:val="000000"/>
          <w:sz w:val="28"/>
          <w:szCs w:val="28"/>
          <w:lang w:val="kk-KZ"/>
        </w:rPr>
        <w:t>Сыбайлас жемқорлық әрекеттер жасау және (немесе) шешімдер қабылдау үшін мүмкіндіктерді құрайтын сыбайлас жемқорлықты тәуекелдердің барын анықтау</w:t>
      </w:r>
      <w:r>
        <w:rPr>
          <w:color w:val="000000"/>
          <w:sz w:val="28"/>
          <w:szCs w:val="28"/>
          <w:lang w:val="kk-KZ"/>
        </w:rPr>
        <w:t>.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2016 жылы </w:t>
      </w:r>
      <w:r w:rsidRPr="00E64545">
        <w:rPr>
          <w:color w:val="000000"/>
          <w:sz w:val="28"/>
          <w:szCs w:val="28"/>
          <w:lang w:val="kk-KZ"/>
        </w:rPr>
        <w:t>Сотқа дейінгі тергеп-тексерудің бірыңғай тізілімінде</w:t>
      </w:r>
      <w:r>
        <w:rPr>
          <w:color w:val="000000"/>
          <w:sz w:val="28"/>
          <w:szCs w:val="28"/>
          <w:lang w:val="kk-KZ"/>
        </w:rPr>
        <w:t xml:space="preserve"> салық тексерулердің нәтижелері бойынша салық төлеушілердің пайдасына мәселелерді оң шешкені үшін пара алу фактілері бойынша мемлекеттік кірістер органдарының лауазымды тұлғаларына қатысты 18 материал тіркелді.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Осыған орай, бүгінгі күнде мемлекеттік кірістер органдарының салық төлеушілердің Қазақстан Республикасының салық заңнамасын орындау мәселелері бойынша салық тексерулерін жүргізудің, салық тексерулерін тағайындаудың, жүргізудің және аяқтаудың жалпы тәртібін, сондай-ақ оларды жүргізу мерзімін белгілейтін Салық тексерулерін жүргізу жөніндегі әдістемелік ұсынымдар жобасын (бұдан әрі – Әдістемелік ұсынымдар жобасы) әзірлеу бойынша жұмыс жүргізілуде.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pacing w:val="1"/>
          <w:sz w:val="28"/>
          <w:szCs w:val="28"/>
          <w:shd w:val="clear" w:color="auto" w:fill="F4F5F6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Бұдан басқа, Әдістемелік ұсынымдар жобасы мәселелердің және </w:t>
      </w:r>
      <w:r w:rsidRPr="00F0556E">
        <w:rPr>
          <w:color w:val="000000"/>
          <w:spacing w:val="1"/>
          <w:sz w:val="28"/>
          <w:szCs w:val="28"/>
          <w:shd w:val="clear" w:color="auto" w:fill="F4F5F6"/>
          <w:lang w:val="kk-KZ"/>
        </w:rPr>
        <w:t>хронометраждық зерттеулерді</w:t>
      </w:r>
      <w:r>
        <w:rPr>
          <w:color w:val="000000"/>
          <w:spacing w:val="1"/>
          <w:sz w:val="28"/>
          <w:szCs w:val="28"/>
          <w:shd w:val="clear" w:color="auto" w:fill="F4F5F6"/>
          <w:lang w:val="kk-KZ"/>
        </w:rPr>
        <w:t>ң жекелеген түрлері бойынша тақырыптық (рейдті) тексерулер жүргізу ерекшеліктерін есепке ала отырып әзірленеді.</w:t>
      </w:r>
    </w:p>
    <w:p w:rsidR="00D20E67" w:rsidRPr="00A848EE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</w:pPr>
      <w:r w:rsidRPr="00A848EE"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Анықталған сыбайлас жемқорлықтың, сыбайлас жемқорлықты құқық бұзушылықтар мен қылмыстардың жасалуына ықпал ететін </w:t>
      </w:r>
      <w:r w:rsidRPr="00A848EE">
        <w:rPr>
          <w:i/>
          <w:color w:val="000000"/>
          <w:spacing w:val="1"/>
          <w:sz w:val="28"/>
          <w:szCs w:val="28"/>
          <w:shd w:val="clear" w:color="auto" w:fill="F4F5F6"/>
          <w:lang w:val="kk-KZ"/>
        </w:rPr>
        <w:t>дискрециялық өкілеттіктерді</w:t>
      </w:r>
      <w:r w:rsidRPr="00A848EE">
        <w:rPr>
          <w:rStyle w:val="apple-converted-space"/>
          <w:i/>
          <w:color w:val="000000"/>
          <w:spacing w:val="1"/>
          <w:sz w:val="28"/>
          <w:szCs w:val="28"/>
          <w:shd w:val="clear" w:color="auto" w:fill="F4F5F6"/>
          <w:lang w:val="kk-KZ"/>
        </w:rPr>
        <w:t>ң және нормалардың ұсынымдары.</w:t>
      </w:r>
    </w:p>
    <w:p w:rsidR="00D20E67" w:rsidRPr="005E1A3D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jc w:val="both"/>
        <w:rPr>
          <w:color w:val="000000"/>
          <w:sz w:val="28"/>
          <w:szCs w:val="28"/>
          <w:lang w:val="kk-KZ"/>
        </w:rPr>
      </w:pPr>
      <w:r w:rsidRPr="005E1A3D">
        <w:rPr>
          <w:color w:val="000000"/>
          <w:sz w:val="28"/>
          <w:szCs w:val="28"/>
          <w:lang w:val="kk-KZ"/>
        </w:rPr>
        <w:t>1.</w:t>
      </w:r>
      <w:r>
        <w:rPr>
          <w:color w:val="000000"/>
          <w:sz w:val="28"/>
          <w:szCs w:val="28"/>
          <w:lang w:val="kk-KZ"/>
        </w:rPr>
        <w:t xml:space="preserve"> Комитеттің Салықтық бақылау департаменті Қазақстан Республикасының тиісті мүдделі мемлекеттік органдарымен Әдістемелік ұсынымдар жобасының келісуін 2017 жылғы 1 қаңтарға дейін қамтамасыз етсін.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8"/>
          <w:szCs w:val="28"/>
          <w:lang w:val="kk-KZ"/>
        </w:rPr>
      </w:pPr>
      <w:r w:rsidRPr="00BD251B">
        <w:rPr>
          <w:color w:val="000000"/>
          <w:sz w:val="28"/>
          <w:szCs w:val="28"/>
          <w:lang w:val="kk-KZ"/>
        </w:rPr>
        <w:lastRenderedPageBreak/>
        <w:t xml:space="preserve">2. </w:t>
      </w:r>
      <w:r w:rsidRPr="00992201"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  <w:t>Комитеттің Мамандандырылған басқармасы</w:t>
      </w:r>
      <w:r>
        <w:rPr>
          <w:rStyle w:val="apple-converted-space"/>
          <w:color w:val="000000"/>
          <w:spacing w:val="1"/>
          <w:sz w:val="28"/>
          <w:szCs w:val="28"/>
          <w:shd w:val="clear" w:color="auto" w:fill="F4F5F6"/>
          <w:lang w:val="kk-KZ"/>
        </w:rPr>
        <w:t xml:space="preserve"> </w:t>
      </w:r>
      <w:r>
        <w:rPr>
          <w:spacing w:val="1"/>
          <w:sz w:val="28"/>
          <w:szCs w:val="28"/>
          <w:shd w:val="clear" w:color="auto" w:fill="F4F5F6"/>
          <w:lang w:val="kk-KZ"/>
        </w:rPr>
        <w:t>«</w:t>
      </w:r>
      <w:r w:rsidRPr="00992201">
        <w:rPr>
          <w:sz w:val="28"/>
          <w:szCs w:val="28"/>
          <w:lang w:val="kk-KZ"/>
        </w:rPr>
        <w:t xml:space="preserve">Салық және бюджетке төленетін басқа да міндетті төлемдер </w:t>
      </w:r>
      <w:r>
        <w:rPr>
          <w:sz w:val="28"/>
          <w:szCs w:val="28"/>
          <w:lang w:val="kk-KZ"/>
        </w:rPr>
        <w:t xml:space="preserve">және кедендік реттеу </w:t>
      </w:r>
      <w:r w:rsidRPr="00992201">
        <w:rPr>
          <w:sz w:val="28"/>
          <w:szCs w:val="28"/>
          <w:lang w:val="kk-KZ"/>
        </w:rPr>
        <w:t>туралы</w:t>
      </w:r>
      <w:r>
        <w:rPr>
          <w:sz w:val="28"/>
          <w:szCs w:val="28"/>
          <w:lang w:val="kk-KZ"/>
        </w:rPr>
        <w:t>»</w:t>
      </w:r>
      <w:r w:rsidRPr="00992201">
        <w:rPr>
          <w:sz w:val="28"/>
          <w:szCs w:val="28"/>
          <w:lang w:val="kk-KZ"/>
        </w:rPr>
        <w:t xml:space="preserve"> (Салық</w:t>
      </w:r>
      <w:r>
        <w:rPr>
          <w:sz w:val="28"/>
          <w:szCs w:val="28"/>
          <w:lang w:val="kk-KZ"/>
        </w:rPr>
        <w:t xml:space="preserve">-кеден </w:t>
      </w:r>
      <w:r w:rsidRPr="00992201">
        <w:rPr>
          <w:sz w:val="28"/>
          <w:szCs w:val="28"/>
          <w:lang w:val="kk-KZ"/>
        </w:rPr>
        <w:t>кодексі)</w:t>
      </w:r>
      <w:r>
        <w:rPr>
          <w:sz w:val="28"/>
          <w:szCs w:val="28"/>
          <w:lang w:val="kk-KZ"/>
        </w:rPr>
        <w:t xml:space="preserve"> Қазақстан Республикасы Кодексінің жобасын әзірлеу бойынша Жұмыс тобымен бірлесіп көрсетілген Кодекс жобасының шеңберінде мониторингтеуге жататын ірі салық төлеушілер үшін электрондық аудитті (е-аудит) енгізу бойынша 2017 жылғы желтоқсанға дейінгі мерзімге тиісті түзетулердің енгізілуін қамтамасыз етсін.</w:t>
      </w:r>
    </w:p>
    <w:p w:rsidR="00D20E67" w:rsidRPr="00BD251B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Комитеттің Кедендік бақылау департаменті және Ақпараттық технологиялар басқармасы 2017-2018 жылдарға арналған посткедендік бақылау процесінің автоматтандыруын қамтамасыз ету бойынша мәселесін пысықтасын.</w:t>
      </w: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D20E67" w:rsidRDefault="00D20E67" w:rsidP="00D20E67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D20E67" w:rsidRPr="00D20E67" w:rsidRDefault="00D20E67" w:rsidP="00D20E67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D20E67">
        <w:rPr>
          <w:b/>
          <w:color w:val="000000"/>
          <w:sz w:val="28"/>
          <w:szCs w:val="28"/>
          <w:lang w:val="kk-KZ"/>
        </w:rPr>
        <w:t>Мемлекеттік кірістер комитетінің</w:t>
      </w:r>
    </w:p>
    <w:p w:rsidR="00D20E67" w:rsidRPr="00D20E67" w:rsidRDefault="00D20E67" w:rsidP="00D20E67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D20E67">
        <w:rPr>
          <w:b/>
          <w:color w:val="000000"/>
          <w:sz w:val="28"/>
          <w:szCs w:val="28"/>
          <w:lang w:val="kk-KZ"/>
        </w:rPr>
        <w:t>жұмыс тобы</w:t>
      </w: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D20E67" w:rsidRDefault="00D20E67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6124B1" w:rsidRDefault="006124B1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p w:rsidR="006124B1" w:rsidRDefault="006124B1" w:rsidP="00D20E67">
      <w:pPr>
        <w:widowControl w:val="0"/>
        <w:pBdr>
          <w:bottom w:val="single" w:sz="4" w:space="30" w:color="FFFFFF"/>
        </w:pBdr>
        <w:adjustRightInd w:val="0"/>
        <w:contextualSpacing/>
        <w:jc w:val="both"/>
        <w:rPr>
          <w:sz w:val="26"/>
          <w:szCs w:val="26"/>
          <w:lang w:val="kk-KZ"/>
        </w:rPr>
      </w:pPr>
    </w:p>
    <w:sectPr w:rsidR="006124B1" w:rsidSect="00D20E67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A6" w:rsidRPr="00AA5864" w:rsidRDefault="00DD40A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D40A6" w:rsidRPr="00AA5864" w:rsidRDefault="00DD40A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A6" w:rsidRPr="00AA5864" w:rsidRDefault="00DD40A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D40A6" w:rsidRPr="00AA5864" w:rsidRDefault="00DD40A6" w:rsidP="001D722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5751"/>
      <w:showingPlcHdr/>
    </w:sdtPr>
    <w:sdtEndPr/>
    <w:sdtContent>
      <w:p w:rsidR="002D4882" w:rsidRDefault="006124B1">
        <w:pPr>
          <w:pStyle w:val="a5"/>
          <w:jc w:val="center"/>
        </w:pPr>
        <w:r>
          <w:t xml:space="preserve">     </w:t>
        </w:r>
      </w:p>
    </w:sdtContent>
  </w:sdt>
  <w:p w:rsidR="002D4882" w:rsidRDefault="002D48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4E2D"/>
    <w:multiLevelType w:val="hybridMultilevel"/>
    <w:tmpl w:val="E60E3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F1075"/>
    <w:multiLevelType w:val="hybridMultilevel"/>
    <w:tmpl w:val="A030F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E8695F"/>
    <w:multiLevelType w:val="hybridMultilevel"/>
    <w:tmpl w:val="6FF20ADA"/>
    <w:lvl w:ilvl="0" w:tplc="5AF4A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442B2E"/>
    <w:multiLevelType w:val="hybridMultilevel"/>
    <w:tmpl w:val="070822F6"/>
    <w:lvl w:ilvl="0" w:tplc="04FEF77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D684F6D"/>
    <w:multiLevelType w:val="hybridMultilevel"/>
    <w:tmpl w:val="EE944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B49"/>
    <w:rsid w:val="00013C45"/>
    <w:rsid w:val="00015282"/>
    <w:rsid w:val="000208E5"/>
    <w:rsid w:val="00022A40"/>
    <w:rsid w:val="0003160B"/>
    <w:rsid w:val="000520B3"/>
    <w:rsid w:val="000544DE"/>
    <w:rsid w:val="00056B49"/>
    <w:rsid w:val="00060162"/>
    <w:rsid w:val="000633C4"/>
    <w:rsid w:val="000B1BCB"/>
    <w:rsid w:val="000B6CED"/>
    <w:rsid w:val="00100120"/>
    <w:rsid w:val="00131F56"/>
    <w:rsid w:val="00160E1E"/>
    <w:rsid w:val="00162800"/>
    <w:rsid w:val="00175802"/>
    <w:rsid w:val="001A6ED2"/>
    <w:rsid w:val="001D44E9"/>
    <w:rsid w:val="001D722F"/>
    <w:rsid w:val="001E3987"/>
    <w:rsid w:val="001F1EE5"/>
    <w:rsid w:val="002148EC"/>
    <w:rsid w:val="002406F0"/>
    <w:rsid w:val="002917B2"/>
    <w:rsid w:val="002A05B6"/>
    <w:rsid w:val="002B470F"/>
    <w:rsid w:val="002B77CD"/>
    <w:rsid w:val="002C7F5A"/>
    <w:rsid w:val="002D3A9C"/>
    <w:rsid w:val="002D4882"/>
    <w:rsid w:val="00322D33"/>
    <w:rsid w:val="00332B55"/>
    <w:rsid w:val="0034169B"/>
    <w:rsid w:val="00345C36"/>
    <w:rsid w:val="00352807"/>
    <w:rsid w:val="00361235"/>
    <w:rsid w:val="00362BA2"/>
    <w:rsid w:val="00366419"/>
    <w:rsid w:val="0037031C"/>
    <w:rsid w:val="0037106B"/>
    <w:rsid w:val="00381913"/>
    <w:rsid w:val="00381D49"/>
    <w:rsid w:val="00382D65"/>
    <w:rsid w:val="0039013B"/>
    <w:rsid w:val="00390E99"/>
    <w:rsid w:val="003F481E"/>
    <w:rsid w:val="00407BBD"/>
    <w:rsid w:val="00411AAE"/>
    <w:rsid w:val="00416A0C"/>
    <w:rsid w:val="0042184A"/>
    <w:rsid w:val="0042692C"/>
    <w:rsid w:val="0042708C"/>
    <w:rsid w:val="00440B0B"/>
    <w:rsid w:val="00443210"/>
    <w:rsid w:val="004542F4"/>
    <w:rsid w:val="00456470"/>
    <w:rsid w:val="00456728"/>
    <w:rsid w:val="00457D18"/>
    <w:rsid w:val="004674F3"/>
    <w:rsid w:val="00473264"/>
    <w:rsid w:val="004A404D"/>
    <w:rsid w:val="004A7167"/>
    <w:rsid w:val="004B15C8"/>
    <w:rsid w:val="004F101A"/>
    <w:rsid w:val="0050047A"/>
    <w:rsid w:val="005030CB"/>
    <w:rsid w:val="00516C14"/>
    <w:rsid w:val="00535775"/>
    <w:rsid w:val="005656E0"/>
    <w:rsid w:val="00567236"/>
    <w:rsid w:val="00576B82"/>
    <w:rsid w:val="005A7E7E"/>
    <w:rsid w:val="005C16B8"/>
    <w:rsid w:val="005D2E47"/>
    <w:rsid w:val="005E1A3D"/>
    <w:rsid w:val="005E3B4B"/>
    <w:rsid w:val="005E3EA3"/>
    <w:rsid w:val="005F28C6"/>
    <w:rsid w:val="005F2BCB"/>
    <w:rsid w:val="005F74DD"/>
    <w:rsid w:val="006040A3"/>
    <w:rsid w:val="00610053"/>
    <w:rsid w:val="006124B1"/>
    <w:rsid w:val="006A1617"/>
    <w:rsid w:val="006A596F"/>
    <w:rsid w:val="006C2548"/>
    <w:rsid w:val="00711E24"/>
    <w:rsid w:val="007251A5"/>
    <w:rsid w:val="00726A24"/>
    <w:rsid w:val="007303B6"/>
    <w:rsid w:val="00735A4F"/>
    <w:rsid w:val="0073768D"/>
    <w:rsid w:val="007447FA"/>
    <w:rsid w:val="0075218A"/>
    <w:rsid w:val="00755892"/>
    <w:rsid w:val="00757402"/>
    <w:rsid w:val="00766AE3"/>
    <w:rsid w:val="00782DEC"/>
    <w:rsid w:val="007B2787"/>
    <w:rsid w:val="007C3E8C"/>
    <w:rsid w:val="007E529A"/>
    <w:rsid w:val="007F0EDD"/>
    <w:rsid w:val="0083771C"/>
    <w:rsid w:val="00837C4C"/>
    <w:rsid w:val="00844677"/>
    <w:rsid w:val="00854F03"/>
    <w:rsid w:val="00856F02"/>
    <w:rsid w:val="00861BD9"/>
    <w:rsid w:val="0086636B"/>
    <w:rsid w:val="00873E5B"/>
    <w:rsid w:val="008839DB"/>
    <w:rsid w:val="00883AE3"/>
    <w:rsid w:val="008959F6"/>
    <w:rsid w:val="008B4AF5"/>
    <w:rsid w:val="008E17FB"/>
    <w:rsid w:val="008E395B"/>
    <w:rsid w:val="008E4527"/>
    <w:rsid w:val="0090183C"/>
    <w:rsid w:val="00903676"/>
    <w:rsid w:val="0090634F"/>
    <w:rsid w:val="009072F1"/>
    <w:rsid w:val="00907448"/>
    <w:rsid w:val="00940462"/>
    <w:rsid w:val="009576EA"/>
    <w:rsid w:val="00971AF8"/>
    <w:rsid w:val="009740A0"/>
    <w:rsid w:val="00981254"/>
    <w:rsid w:val="00984AE5"/>
    <w:rsid w:val="009A5637"/>
    <w:rsid w:val="009B03F1"/>
    <w:rsid w:val="009C11C2"/>
    <w:rsid w:val="009C56BC"/>
    <w:rsid w:val="009D6855"/>
    <w:rsid w:val="009D7CD0"/>
    <w:rsid w:val="009E47EE"/>
    <w:rsid w:val="009E6170"/>
    <w:rsid w:val="00A01ACA"/>
    <w:rsid w:val="00A02661"/>
    <w:rsid w:val="00A13421"/>
    <w:rsid w:val="00A13E58"/>
    <w:rsid w:val="00A40ABB"/>
    <w:rsid w:val="00A46920"/>
    <w:rsid w:val="00A47726"/>
    <w:rsid w:val="00A66416"/>
    <w:rsid w:val="00A80346"/>
    <w:rsid w:val="00A819D7"/>
    <w:rsid w:val="00A861BA"/>
    <w:rsid w:val="00A92247"/>
    <w:rsid w:val="00A96A15"/>
    <w:rsid w:val="00AA0BF3"/>
    <w:rsid w:val="00AC0C9C"/>
    <w:rsid w:val="00AE4538"/>
    <w:rsid w:val="00AF364E"/>
    <w:rsid w:val="00B03B6F"/>
    <w:rsid w:val="00B048BD"/>
    <w:rsid w:val="00B148D1"/>
    <w:rsid w:val="00B34C97"/>
    <w:rsid w:val="00B40DBC"/>
    <w:rsid w:val="00B43EB1"/>
    <w:rsid w:val="00B647FF"/>
    <w:rsid w:val="00BA0144"/>
    <w:rsid w:val="00BA0FD4"/>
    <w:rsid w:val="00BA22A6"/>
    <w:rsid w:val="00BA2EF8"/>
    <w:rsid w:val="00BA6269"/>
    <w:rsid w:val="00BC2331"/>
    <w:rsid w:val="00BD251B"/>
    <w:rsid w:val="00BF552D"/>
    <w:rsid w:val="00C178D5"/>
    <w:rsid w:val="00C20511"/>
    <w:rsid w:val="00C26309"/>
    <w:rsid w:val="00C31B6F"/>
    <w:rsid w:val="00C354A1"/>
    <w:rsid w:val="00C36241"/>
    <w:rsid w:val="00C408CF"/>
    <w:rsid w:val="00C775A3"/>
    <w:rsid w:val="00C931D9"/>
    <w:rsid w:val="00C9511D"/>
    <w:rsid w:val="00CA3097"/>
    <w:rsid w:val="00CD1E50"/>
    <w:rsid w:val="00CE1437"/>
    <w:rsid w:val="00CE42A5"/>
    <w:rsid w:val="00D04956"/>
    <w:rsid w:val="00D07EE8"/>
    <w:rsid w:val="00D20E67"/>
    <w:rsid w:val="00D22B3B"/>
    <w:rsid w:val="00D60C0C"/>
    <w:rsid w:val="00D7293E"/>
    <w:rsid w:val="00D73415"/>
    <w:rsid w:val="00D73E93"/>
    <w:rsid w:val="00D828E3"/>
    <w:rsid w:val="00DB5000"/>
    <w:rsid w:val="00DC1F3F"/>
    <w:rsid w:val="00DC6D7C"/>
    <w:rsid w:val="00DD40A6"/>
    <w:rsid w:val="00DE184B"/>
    <w:rsid w:val="00DE70B9"/>
    <w:rsid w:val="00DE79D9"/>
    <w:rsid w:val="00E16A16"/>
    <w:rsid w:val="00E20AC1"/>
    <w:rsid w:val="00E25751"/>
    <w:rsid w:val="00E322FF"/>
    <w:rsid w:val="00E4616C"/>
    <w:rsid w:val="00E527E5"/>
    <w:rsid w:val="00E62F96"/>
    <w:rsid w:val="00E64545"/>
    <w:rsid w:val="00E64B1E"/>
    <w:rsid w:val="00E726B3"/>
    <w:rsid w:val="00E8471A"/>
    <w:rsid w:val="00E9075F"/>
    <w:rsid w:val="00E95890"/>
    <w:rsid w:val="00EB3E25"/>
    <w:rsid w:val="00EE1039"/>
    <w:rsid w:val="00EF6944"/>
    <w:rsid w:val="00F0556E"/>
    <w:rsid w:val="00F11161"/>
    <w:rsid w:val="00F12FC1"/>
    <w:rsid w:val="00F17131"/>
    <w:rsid w:val="00F217F0"/>
    <w:rsid w:val="00F2600D"/>
    <w:rsid w:val="00F27645"/>
    <w:rsid w:val="00F404CE"/>
    <w:rsid w:val="00F46443"/>
    <w:rsid w:val="00F56E57"/>
    <w:rsid w:val="00F859BE"/>
    <w:rsid w:val="00FA1826"/>
    <w:rsid w:val="00FC50EF"/>
    <w:rsid w:val="00FD7188"/>
    <w:rsid w:val="00FE01D2"/>
    <w:rsid w:val="00FF3E02"/>
    <w:rsid w:val="00FF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0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859BE"/>
    <w:pPr>
      <w:spacing w:after="360" w:line="238" w:lineRule="atLeast"/>
    </w:pPr>
    <w:rPr>
      <w:rFonts w:ascii="Arial" w:hAnsi="Arial" w:cs="Arial"/>
      <w:color w:val="666666"/>
      <w:spacing w:val="1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7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D1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FE01D2"/>
    <w:rPr>
      <w:color w:val="000080"/>
      <w:u w:val="single"/>
    </w:rPr>
  </w:style>
  <w:style w:type="character" w:customStyle="1" w:styleId="s0">
    <w:name w:val="s0"/>
    <w:basedOn w:val="a0"/>
    <w:rsid w:val="00FE01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d">
    <w:name w:val="Emphasis"/>
    <w:basedOn w:val="a0"/>
    <w:uiPriority w:val="20"/>
    <w:qFormat/>
    <w:rsid w:val="00BA0144"/>
    <w:rPr>
      <w:i/>
      <w:iCs/>
    </w:rPr>
  </w:style>
  <w:style w:type="character" w:customStyle="1" w:styleId="apple-converted-space">
    <w:name w:val="apple-converted-space"/>
    <w:basedOn w:val="a0"/>
    <w:rsid w:val="00A02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0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D7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7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859BE"/>
    <w:pPr>
      <w:spacing w:after="360" w:line="238" w:lineRule="atLeast"/>
    </w:pPr>
    <w:rPr>
      <w:rFonts w:ascii="Arial" w:hAnsi="Arial" w:cs="Arial"/>
      <w:color w:val="666666"/>
      <w:spacing w:val="1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57D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D18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FE01D2"/>
    <w:rPr>
      <w:color w:val="000080"/>
      <w:u w:val="single"/>
    </w:rPr>
  </w:style>
  <w:style w:type="character" w:customStyle="1" w:styleId="s0">
    <w:name w:val="s0"/>
    <w:basedOn w:val="a0"/>
    <w:rsid w:val="00FE01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E731-A237-45BE-AE43-1355B103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Инкарбеков Адил</dc:creator>
  <cp:lastModifiedBy>Нурахметова Амангуль Жумабаевна</cp:lastModifiedBy>
  <cp:revision>3</cp:revision>
  <cp:lastPrinted>2016-11-28T04:41:00Z</cp:lastPrinted>
  <dcterms:created xsi:type="dcterms:W3CDTF">2016-12-07T13:58:00Z</dcterms:created>
  <dcterms:modified xsi:type="dcterms:W3CDTF">2016-12-08T04:09:00Z</dcterms:modified>
</cp:coreProperties>
</file>