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73E" w:rsidRPr="00100120" w:rsidRDefault="00A4373E" w:rsidP="00A4373E">
      <w:pPr>
        <w:ind w:left="5664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A4373E" w:rsidRPr="003B7EF8" w:rsidRDefault="00A4373E" w:rsidP="00A4373E">
      <w:pPr>
        <w:ind w:left="4956"/>
        <w:jc w:val="center"/>
        <w:rPr>
          <w:b/>
          <w:color w:val="000000"/>
          <w:sz w:val="20"/>
          <w:szCs w:val="20"/>
        </w:rPr>
      </w:pPr>
    </w:p>
    <w:p w:rsidR="00A4373E" w:rsidRPr="003B7EF8" w:rsidRDefault="00A4373E" w:rsidP="00A4373E">
      <w:pPr>
        <w:jc w:val="center"/>
        <w:rPr>
          <w:b/>
          <w:color w:val="000000"/>
          <w:sz w:val="20"/>
          <w:szCs w:val="20"/>
        </w:rPr>
      </w:pPr>
    </w:p>
    <w:p w:rsidR="00A4373E" w:rsidRPr="004A404D" w:rsidRDefault="00A4373E" w:rsidP="00A4373E">
      <w:pPr>
        <w:jc w:val="center"/>
        <w:rPr>
          <w:b/>
          <w:color w:val="000000"/>
          <w:sz w:val="28"/>
          <w:szCs w:val="28"/>
        </w:rPr>
      </w:pPr>
      <w:r w:rsidRPr="004A404D">
        <w:rPr>
          <w:b/>
          <w:color w:val="000000"/>
          <w:sz w:val="28"/>
          <w:szCs w:val="28"/>
        </w:rPr>
        <w:t>Аналитическая справка</w:t>
      </w:r>
    </w:p>
    <w:p w:rsidR="00A4373E" w:rsidRPr="004A404D" w:rsidRDefault="00A4373E" w:rsidP="00A4373E">
      <w:pPr>
        <w:jc w:val="center"/>
        <w:rPr>
          <w:b/>
          <w:color w:val="000000"/>
          <w:sz w:val="28"/>
          <w:szCs w:val="28"/>
        </w:rPr>
      </w:pPr>
      <w:r w:rsidRPr="004A404D">
        <w:rPr>
          <w:b/>
          <w:color w:val="000000"/>
          <w:sz w:val="28"/>
          <w:szCs w:val="28"/>
        </w:rPr>
        <w:t xml:space="preserve">по результатам </w:t>
      </w:r>
      <w:r>
        <w:rPr>
          <w:b/>
          <w:color w:val="000000"/>
          <w:sz w:val="28"/>
          <w:szCs w:val="28"/>
        </w:rPr>
        <w:t>антикоррупционного мониторинга</w:t>
      </w: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4A404D">
        <w:rPr>
          <w:b/>
          <w:color w:val="000000"/>
          <w:sz w:val="28"/>
          <w:szCs w:val="28"/>
        </w:rPr>
        <w:t>в отношении</w:t>
      </w:r>
      <w:r w:rsidRPr="00457D18">
        <w:rPr>
          <w:i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статей</w:t>
      </w:r>
      <w:r w:rsidRPr="004A404D">
        <w:rPr>
          <w:b/>
          <w:color w:val="000000"/>
          <w:sz w:val="28"/>
          <w:szCs w:val="28"/>
        </w:rPr>
        <w:t xml:space="preserve"> 558, 559, Кодекса Республики Казахстан от                       10 декабря 2008 года «О налогах и других обязательных платежах в бюджет»</w:t>
      </w:r>
      <w:r>
        <w:rPr>
          <w:b/>
          <w:color w:val="000000"/>
          <w:sz w:val="28"/>
          <w:szCs w:val="28"/>
        </w:rPr>
        <w:t xml:space="preserve"> </w:t>
      </w:r>
      <w:r w:rsidRPr="004A404D">
        <w:rPr>
          <w:b/>
          <w:color w:val="000000"/>
          <w:sz w:val="28"/>
          <w:szCs w:val="28"/>
        </w:rPr>
        <w:t>(Налоговый кодекс)</w:t>
      </w:r>
      <w:r>
        <w:rPr>
          <w:b/>
          <w:color w:val="000000"/>
          <w:sz w:val="28"/>
          <w:szCs w:val="28"/>
        </w:rPr>
        <w:t xml:space="preserve"> </w:t>
      </w:r>
    </w:p>
    <w:p w:rsidR="00A4373E" w:rsidRPr="003B7EF8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color w:val="000000"/>
          <w:sz w:val="20"/>
          <w:szCs w:val="20"/>
        </w:rPr>
      </w:pP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100120">
        <w:rPr>
          <w:b/>
          <w:color w:val="000000"/>
          <w:sz w:val="28"/>
          <w:szCs w:val="28"/>
        </w:rPr>
        <w:t xml:space="preserve">Дата проведения внутреннего анализа коррупционных рисков:                            </w:t>
      </w:r>
      <w:r>
        <w:rPr>
          <w:b/>
          <w:color w:val="000000"/>
          <w:sz w:val="28"/>
          <w:szCs w:val="28"/>
        </w:rPr>
        <w:t xml:space="preserve">22 апреля </w:t>
      </w:r>
      <w:r w:rsidRPr="00100120">
        <w:rPr>
          <w:b/>
          <w:color w:val="000000"/>
          <w:sz w:val="28"/>
          <w:szCs w:val="28"/>
        </w:rPr>
        <w:t>2016 года</w:t>
      </w: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100120">
        <w:rPr>
          <w:sz w:val="28"/>
          <w:szCs w:val="28"/>
        </w:rPr>
        <w:t xml:space="preserve">В целях реализации пункта 13 Типовых Правил проведения  внутреннего </w:t>
      </w:r>
      <w:proofErr w:type="gramStart"/>
      <w:r w:rsidRPr="00100120">
        <w:rPr>
          <w:sz w:val="28"/>
          <w:szCs w:val="28"/>
        </w:rPr>
        <w:t>анализа коррупционных рисков органов государственных до</w:t>
      </w:r>
      <w:r>
        <w:rPr>
          <w:sz w:val="28"/>
          <w:szCs w:val="28"/>
        </w:rPr>
        <w:t xml:space="preserve">ходов, утвержденных приказом </w:t>
      </w:r>
      <w:r w:rsidRPr="00100120">
        <w:rPr>
          <w:sz w:val="28"/>
          <w:szCs w:val="28"/>
        </w:rPr>
        <w:t xml:space="preserve">Министром по делам государственной службы  Республики Казахстан от  29 декабря 2015 года № 18, </w:t>
      </w:r>
      <w:r w:rsidRPr="00100120">
        <w:rPr>
          <w:color w:val="000000"/>
          <w:sz w:val="28"/>
          <w:szCs w:val="28"/>
        </w:rPr>
        <w:t>Управлением внутренней безопасности Комитета государственных доходов Министерства финансов  Республики Казахстан (далее - Комитет) совместно с Рабочей группой по проведению внутреннего анализа коррупционных рисков (далее –</w:t>
      </w:r>
      <w:r>
        <w:rPr>
          <w:color w:val="000000"/>
          <w:sz w:val="28"/>
          <w:szCs w:val="28"/>
        </w:rPr>
        <w:t xml:space="preserve"> Р</w:t>
      </w:r>
      <w:r w:rsidRPr="00100120">
        <w:rPr>
          <w:color w:val="000000"/>
          <w:sz w:val="28"/>
          <w:szCs w:val="28"/>
        </w:rPr>
        <w:t>абочая группа</w:t>
      </w:r>
      <w:r w:rsidRPr="00610053">
        <w:rPr>
          <w:color w:val="000000"/>
          <w:sz w:val="28"/>
          <w:szCs w:val="28"/>
        </w:rPr>
        <w:t>), созданной приказом Председателя Комитета от 21 апреля 2016 года №</w:t>
      </w:r>
      <w:r>
        <w:rPr>
          <w:color w:val="000000"/>
          <w:sz w:val="28"/>
          <w:szCs w:val="28"/>
        </w:rPr>
        <w:t xml:space="preserve"> 230,</w:t>
      </w:r>
      <w:r w:rsidRPr="00100120">
        <w:rPr>
          <w:color w:val="000000"/>
          <w:sz w:val="28"/>
          <w:szCs w:val="28"/>
        </w:rPr>
        <w:t xml:space="preserve"> проведен внутренний анализ коррупционных</w:t>
      </w:r>
      <w:proofErr w:type="gramEnd"/>
      <w:r w:rsidRPr="00100120">
        <w:rPr>
          <w:color w:val="000000"/>
          <w:sz w:val="28"/>
          <w:szCs w:val="28"/>
        </w:rPr>
        <w:t xml:space="preserve"> рисков </w:t>
      </w:r>
      <w:r>
        <w:rPr>
          <w:color w:val="000000"/>
          <w:sz w:val="28"/>
          <w:szCs w:val="28"/>
        </w:rPr>
        <w:t xml:space="preserve">на основании антикоррупционного мониторинга </w:t>
      </w:r>
      <w:r w:rsidRPr="00100120">
        <w:rPr>
          <w:color w:val="000000"/>
          <w:sz w:val="28"/>
          <w:szCs w:val="28"/>
        </w:rPr>
        <w:t>в отношении статей 558, 559 Кодекса Республики Казахстан от 10 декабря 2008 года «О налогах и других обязательных платежах в бюджет» (Налоговый кодекс).</w:t>
      </w: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i/>
          <w:iCs/>
          <w:sz w:val="28"/>
          <w:szCs w:val="28"/>
        </w:rPr>
      </w:pPr>
      <w:r w:rsidRPr="0090183C">
        <w:rPr>
          <w:i/>
          <w:iCs/>
          <w:sz w:val="28"/>
          <w:szCs w:val="28"/>
        </w:rPr>
        <w:t xml:space="preserve">Выявление наличия </w:t>
      </w:r>
      <w:proofErr w:type="spellStart"/>
      <w:r w:rsidRPr="0090183C">
        <w:rPr>
          <w:i/>
          <w:iCs/>
          <w:sz w:val="28"/>
          <w:szCs w:val="28"/>
        </w:rPr>
        <w:t>коррупциогенных</w:t>
      </w:r>
      <w:proofErr w:type="spellEnd"/>
      <w:r w:rsidRPr="0090183C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рисков</w:t>
      </w:r>
      <w:r w:rsidRPr="0090183C">
        <w:rPr>
          <w:i/>
          <w:iCs/>
          <w:sz w:val="28"/>
          <w:szCs w:val="28"/>
        </w:rPr>
        <w:t>, создающих возможности для совершения коррупционных действий и (или) принятия решений</w:t>
      </w:r>
      <w:r>
        <w:rPr>
          <w:i/>
          <w:iCs/>
          <w:sz w:val="28"/>
          <w:szCs w:val="28"/>
        </w:rPr>
        <w:t>.</w:t>
      </w: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527E5">
        <w:rPr>
          <w:rFonts w:eastAsiaTheme="minorHAnsi"/>
          <w:sz w:val="28"/>
          <w:szCs w:val="28"/>
          <w:lang w:eastAsia="en-US"/>
        </w:rPr>
        <w:t xml:space="preserve">Комитетом государственных доходов МФ РК </w:t>
      </w:r>
      <w:r>
        <w:rPr>
          <w:rFonts w:eastAsiaTheme="minorHAnsi"/>
          <w:sz w:val="28"/>
          <w:szCs w:val="28"/>
          <w:lang w:eastAsia="en-US"/>
        </w:rPr>
        <w:t>проведен анализ материалов досудебных расследований</w:t>
      </w:r>
      <w:r w:rsidRPr="00E527E5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зарегистрированных </w:t>
      </w:r>
      <w:r w:rsidRPr="00E527E5">
        <w:rPr>
          <w:rFonts w:eastAsiaTheme="minorHAnsi"/>
          <w:sz w:val="28"/>
          <w:szCs w:val="28"/>
          <w:lang w:eastAsia="en-US"/>
        </w:rPr>
        <w:t>территориальны</w:t>
      </w:r>
      <w:r>
        <w:rPr>
          <w:rFonts w:eastAsiaTheme="minorHAnsi"/>
          <w:sz w:val="28"/>
          <w:szCs w:val="28"/>
          <w:lang w:eastAsia="en-US"/>
        </w:rPr>
        <w:t>ми</w:t>
      </w:r>
      <w:r w:rsidRPr="00E527E5">
        <w:rPr>
          <w:rFonts w:eastAsiaTheme="minorHAnsi"/>
          <w:sz w:val="28"/>
          <w:szCs w:val="28"/>
          <w:lang w:eastAsia="en-US"/>
        </w:rPr>
        <w:t xml:space="preserve"> департамента</w:t>
      </w:r>
      <w:r>
        <w:rPr>
          <w:rFonts w:eastAsiaTheme="minorHAnsi"/>
          <w:sz w:val="28"/>
          <w:szCs w:val="28"/>
          <w:lang w:eastAsia="en-US"/>
        </w:rPr>
        <w:t>ми</w:t>
      </w:r>
      <w:r w:rsidRPr="00E527E5">
        <w:rPr>
          <w:rFonts w:eastAsiaTheme="minorHAnsi"/>
          <w:sz w:val="28"/>
          <w:szCs w:val="28"/>
          <w:lang w:eastAsia="en-US"/>
        </w:rPr>
        <w:t xml:space="preserve"> государственных доходов в отношении </w:t>
      </w:r>
      <w:r>
        <w:rPr>
          <w:rFonts w:eastAsiaTheme="minorHAnsi"/>
          <w:sz w:val="28"/>
          <w:szCs w:val="28"/>
          <w:lang w:eastAsia="en-US"/>
        </w:rPr>
        <w:t>должностных лиц Налоговой службы</w:t>
      </w:r>
      <w:r w:rsidRPr="00E527E5">
        <w:rPr>
          <w:rFonts w:eastAsiaTheme="minorHAnsi"/>
          <w:sz w:val="28"/>
          <w:szCs w:val="28"/>
          <w:lang w:eastAsia="en-US"/>
        </w:rPr>
        <w:t xml:space="preserve"> по ст.361 </w:t>
      </w:r>
      <w:r w:rsidRPr="00E527E5">
        <w:rPr>
          <w:rFonts w:eastAsiaTheme="minorHAnsi"/>
          <w:i/>
          <w:sz w:val="28"/>
          <w:szCs w:val="28"/>
          <w:lang w:eastAsia="en-US"/>
        </w:rPr>
        <w:t>(злоупотребление должностными полномочиями)</w:t>
      </w:r>
      <w:r w:rsidRPr="00E527E5">
        <w:rPr>
          <w:rFonts w:eastAsiaTheme="minorHAnsi"/>
          <w:sz w:val="28"/>
          <w:szCs w:val="28"/>
          <w:lang w:eastAsia="en-US"/>
        </w:rPr>
        <w:t xml:space="preserve"> и ст.369 </w:t>
      </w:r>
      <w:r w:rsidRPr="00E527E5">
        <w:rPr>
          <w:rFonts w:eastAsiaTheme="minorHAnsi"/>
          <w:i/>
          <w:sz w:val="28"/>
          <w:szCs w:val="28"/>
          <w:lang w:eastAsia="en-US"/>
        </w:rPr>
        <w:t>(служебный подлог)</w:t>
      </w:r>
      <w:r w:rsidRPr="00E527E5">
        <w:rPr>
          <w:rFonts w:eastAsiaTheme="minorHAnsi"/>
          <w:sz w:val="28"/>
          <w:szCs w:val="28"/>
          <w:lang w:eastAsia="en-US"/>
        </w:rPr>
        <w:t xml:space="preserve"> Уголовного кодекса РК по фактам внесения ими в акты налоговых обследований заведомо ложных сведений о местонахождении юридических лиц, при их фактическом отсутствии по юридическим адресам.</w:t>
      </w:r>
      <w:proofErr w:type="gramEnd"/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527E5">
        <w:rPr>
          <w:rFonts w:eastAsiaTheme="minorHAnsi"/>
          <w:sz w:val="28"/>
          <w:szCs w:val="28"/>
          <w:lang w:eastAsia="en-US"/>
        </w:rPr>
        <w:t>При этом</w:t>
      </w:r>
      <w:proofErr w:type="gramStart"/>
      <w:r w:rsidRPr="00E527E5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E527E5">
        <w:rPr>
          <w:rFonts w:eastAsiaTheme="minorHAnsi"/>
          <w:sz w:val="28"/>
          <w:szCs w:val="28"/>
          <w:lang w:eastAsia="en-US"/>
        </w:rPr>
        <w:t xml:space="preserve"> впоследствии юридические лица признавались </w:t>
      </w:r>
      <w:proofErr w:type="spellStart"/>
      <w:r w:rsidRPr="00E527E5">
        <w:rPr>
          <w:rFonts w:eastAsiaTheme="minorHAnsi"/>
          <w:sz w:val="28"/>
          <w:szCs w:val="28"/>
          <w:lang w:eastAsia="en-US"/>
        </w:rPr>
        <w:t>лжепредприяти</w:t>
      </w:r>
      <w:r>
        <w:rPr>
          <w:rFonts w:eastAsiaTheme="minorHAnsi"/>
          <w:sz w:val="28"/>
          <w:szCs w:val="28"/>
          <w:lang w:eastAsia="en-US"/>
        </w:rPr>
        <w:t>я</w:t>
      </w:r>
      <w:r w:rsidRPr="00E527E5">
        <w:rPr>
          <w:rFonts w:eastAsiaTheme="minorHAnsi"/>
          <w:sz w:val="28"/>
          <w:szCs w:val="28"/>
          <w:lang w:eastAsia="en-US"/>
        </w:rPr>
        <w:t>ми</w:t>
      </w:r>
      <w:proofErr w:type="spellEnd"/>
      <w:r w:rsidRPr="00E527E5">
        <w:rPr>
          <w:rFonts w:eastAsiaTheme="minorHAnsi"/>
          <w:sz w:val="28"/>
          <w:szCs w:val="28"/>
          <w:lang w:eastAsia="en-US"/>
        </w:rPr>
        <w:t xml:space="preserve"> или их регистрация судами признавалась недействительной.</w:t>
      </w: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val="kk-KZ" w:eastAsia="en-US"/>
        </w:rPr>
      </w:pPr>
      <w:r w:rsidRPr="00E527E5">
        <w:rPr>
          <w:rFonts w:eastAsiaTheme="minorHAnsi"/>
          <w:sz w:val="28"/>
          <w:szCs w:val="28"/>
          <w:lang w:eastAsia="en-US"/>
        </w:rPr>
        <w:t>Кроме того, на практике имеют место судебные разбирательства по снятию налогоплательщиков с регистрационного учета по НДС на основании решения органа государственных доходов</w:t>
      </w:r>
      <w:r w:rsidRPr="00E527E5">
        <w:rPr>
          <w:rFonts w:eastAsiaTheme="minorHAnsi"/>
          <w:sz w:val="28"/>
          <w:szCs w:val="28"/>
          <w:lang w:val="kk-KZ" w:eastAsia="en-US"/>
        </w:rPr>
        <w:t xml:space="preserve"> по результатам </w:t>
      </w:r>
      <w:r w:rsidRPr="00E527E5">
        <w:rPr>
          <w:rFonts w:eastAsiaTheme="minorHAnsi"/>
          <w:sz w:val="28"/>
          <w:szCs w:val="28"/>
          <w:lang w:eastAsia="en-US"/>
        </w:rPr>
        <w:t>отсутствия юридических лиц по месту нахождения</w:t>
      </w:r>
      <w:r w:rsidRPr="00E527E5">
        <w:rPr>
          <w:rFonts w:eastAsiaTheme="minorHAnsi"/>
          <w:sz w:val="28"/>
          <w:szCs w:val="28"/>
          <w:lang w:val="kk-KZ" w:eastAsia="en-US"/>
        </w:rPr>
        <w:t xml:space="preserve">.  </w:t>
      </w: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показывает практика, проведение налоговых обследований без привлечения понятых дает возможность проводить фиктивные налоговые  обследования, и зачастую обследования проводятся </w:t>
      </w:r>
      <w:r w:rsidRPr="00C316BC">
        <w:rPr>
          <w:sz w:val="28"/>
          <w:szCs w:val="28"/>
        </w:rPr>
        <w:t>без выезда на место обследования.</w:t>
      </w: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sz w:val="28"/>
          <w:szCs w:val="28"/>
        </w:rPr>
      </w:pPr>
      <w:r w:rsidRPr="00E527E5">
        <w:rPr>
          <w:rFonts w:eastAsiaTheme="minorHAnsi"/>
          <w:sz w:val="28"/>
          <w:szCs w:val="28"/>
          <w:lang w:eastAsia="en-US"/>
        </w:rPr>
        <w:t xml:space="preserve">В связи с чем, проведен анализ практики проведения органами государственных доходов налоговых обследований и </w:t>
      </w:r>
      <w:r w:rsidRPr="00C316BC">
        <w:rPr>
          <w:sz w:val="28"/>
          <w:szCs w:val="28"/>
        </w:rPr>
        <w:t xml:space="preserve">определены риски при проведении </w:t>
      </w:r>
      <w:r>
        <w:rPr>
          <w:sz w:val="28"/>
          <w:szCs w:val="28"/>
        </w:rPr>
        <w:t xml:space="preserve">налоговых </w:t>
      </w:r>
      <w:r w:rsidRPr="00C316BC">
        <w:rPr>
          <w:sz w:val="28"/>
          <w:szCs w:val="28"/>
        </w:rPr>
        <w:t xml:space="preserve">обследований, а именно, при налоговом обследовании </w:t>
      </w:r>
      <w:r w:rsidRPr="00C316BC">
        <w:rPr>
          <w:sz w:val="28"/>
          <w:szCs w:val="28"/>
        </w:rPr>
        <w:lastRenderedPageBreak/>
        <w:t xml:space="preserve">присутствие понятых имеет формулировку «при его наличии», т.е. налоговое обследование может </w:t>
      </w:r>
      <w:proofErr w:type="gramStart"/>
      <w:r w:rsidRPr="00C316BC">
        <w:rPr>
          <w:sz w:val="28"/>
          <w:szCs w:val="28"/>
        </w:rPr>
        <w:t>проводится</w:t>
      </w:r>
      <w:proofErr w:type="gramEnd"/>
      <w:r w:rsidRPr="00C316BC">
        <w:rPr>
          <w:sz w:val="28"/>
          <w:szCs w:val="28"/>
        </w:rPr>
        <w:t xml:space="preserve"> без участия понятых</w:t>
      </w:r>
      <w:r>
        <w:rPr>
          <w:sz w:val="28"/>
          <w:szCs w:val="28"/>
        </w:rPr>
        <w:t>.</w:t>
      </w:r>
      <w:r w:rsidRPr="00C316BC">
        <w:rPr>
          <w:sz w:val="28"/>
          <w:szCs w:val="28"/>
        </w:rPr>
        <w:t xml:space="preserve"> </w:t>
      </w: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Так, </w:t>
      </w:r>
      <w:proofErr w:type="gramStart"/>
      <w:r>
        <w:rPr>
          <w:rFonts w:eastAsiaTheme="minorHAnsi"/>
          <w:sz w:val="28"/>
          <w:szCs w:val="28"/>
          <w:lang w:eastAsia="en-US"/>
        </w:rPr>
        <w:t>с</w:t>
      </w:r>
      <w:r w:rsidRPr="00A13E58">
        <w:rPr>
          <w:bCs/>
          <w:sz w:val="28"/>
          <w:szCs w:val="28"/>
        </w:rPr>
        <w:t>огласно подпункт</w:t>
      </w:r>
      <w:r>
        <w:rPr>
          <w:bCs/>
          <w:sz w:val="28"/>
          <w:szCs w:val="28"/>
        </w:rPr>
        <w:t>а</w:t>
      </w:r>
      <w:proofErr w:type="gramEnd"/>
      <w:r w:rsidRPr="00A13E58">
        <w:rPr>
          <w:bCs/>
          <w:sz w:val="28"/>
          <w:szCs w:val="28"/>
        </w:rPr>
        <w:t xml:space="preserve"> 3) пункта</w:t>
      </w:r>
      <w:r w:rsidRPr="00366419">
        <w:rPr>
          <w:bCs/>
          <w:sz w:val="28"/>
          <w:szCs w:val="28"/>
        </w:rPr>
        <w:t xml:space="preserve"> 2 статьи 558 </w:t>
      </w:r>
      <w:r>
        <w:rPr>
          <w:bCs/>
          <w:sz w:val="28"/>
          <w:szCs w:val="28"/>
        </w:rPr>
        <w:t>Налогового к</w:t>
      </w:r>
      <w:r w:rsidRPr="00366419">
        <w:rPr>
          <w:bCs/>
          <w:sz w:val="28"/>
          <w:szCs w:val="28"/>
        </w:rPr>
        <w:t>одекса о</w:t>
      </w:r>
      <w:r w:rsidRPr="00366419">
        <w:rPr>
          <w:sz w:val="28"/>
          <w:szCs w:val="28"/>
        </w:rPr>
        <w:t xml:space="preserve">снованием для проведения налогового обследования является необходимость в подтверждении фактического нахождения или отсутствия налогоплательщика, являющегося плательщиком налога на добавленную стоимость в соответствии с подпунктом 1) пункта </w:t>
      </w:r>
      <w:r w:rsidRPr="00366419">
        <w:rPr>
          <w:color w:val="000000" w:themeColor="text1"/>
          <w:sz w:val="28"/>
          <w:szCs w:val="28"/>
        </w:rPr>
        <w:t xml:space="preserve">1 </w:t>
      </w:r>
      <w:hyperlink r:id="rId8" w:anchor="z2600" w:history="1">
        <w:r w:rsidRPr="00366419">
          <w:rPr>
            <w:color w:val="000000" w:themeColor="text1"/>
            <w:sz w:val="28"/>
            <w:szCs w:val="28"/>
          </w:rPr>
          <w:t>статьи 228</w:t>
        </w:r>
      </w:hyperlink>
      <w:r w:rsidRPr="00366419">
        <w:rPr>
          <w:sz w:val="28"/>
          <w:szCs w:val="28"/>
        </w:rPr>
        <w:t xml:space="preserve"> данного Кодекса, по месту нахождения, указанному в регистрационных данных.</w:t>
      </w:r>
      <w:bookmarkStart w:id="1" w:name="z5528"/>
      <w:bookmarkEnd w:id="1"/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sz w:val="28"/>
          <w:szCs w:val="28"/>
        </w:rPr>
      </w:pPr>
      <w:r w:rsidRPr="00366419">
        <w:rPr>
          <w:sz w:val="28"/>
          <w:szCs w:val="28"/>
        </w:rPr>
        <w:t>Согласно пункт</w:t>
      </w:r>
      <w:r>
        <w:rPr>
          <w:sz w:val="28"/>
          <w:szCs w:val="28"/>
        </w:rPr>
        <w:t>у</w:t>
      </w:r>
      <w:r w:rsidRPr="00366419">
        <w:rPr>
          <w:sz w:val="28"/>
          <w:szCs w:val="28"/>
        </w:rPr>
        <w:t xml:space="preserve"> 3 статьи 558 </w:t>
      </w:r>
      <w:r>
        <w:rPr>
          <w:sz w:val="28"/>
          <w:szCs w:val="28"/>
        </w:rPr>
        <w:t>Налогового к</w:t>
      </w:r>
      <w:r w:rsidRPr="00366419">
        <w:rPr>
          <w:sz w:val="28"/>
          <w:szCs w:val="28"/>
        </w:rPr>
        <w:t>одекса по результатам налогового обследования составляется акт, в котором указываются результаты обследования, в частности  фамилия, имя, отчество (</w:t>
      </w:r>
      <w:r w:rsidRPr="00366419">
        <w:rPr>
          <w:b/>
          <w:sz w:val="28"/>
          <w:szCs w:val="28"/>
        </w:rPr>
        <w:t>при его наличии</w:t>
      </w:r>
      <w:r w:rsidRPr="00366419">
        <w:rPr>
          <w:sz w:val="28"/>
          <w:szCs w:val="28"/>
        </w:rPr>
        <w:t>), наименование и номер документа, удостоверяющего личность, адрес и места жительства привлеченного  понятого.</w:t>
      </w: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sz w:val="28"/>
          <w:szCs w:val="28"/>
        </w:rPr>
      </w:pPr>
      <w:r w:rsidRPr="00366419">
        <w:rPr>
          <w:sz w:val="28"/>
          <w:szCs w:val="28"/>
        </w:rPr>
        <w:t>В соответствии с  подпунктом 5) пункта 1 с</w:t>
      </w:r>
      <w:r w:rsidRPr="00366419">
        <w:rPr>
          <w:bCs/>
          <w:sz w:val="28"/>
          <w:szCs w:val="28"/>
        </w:rPr>
        <w:t xml:space="preserve">татьи 559 </w:t>
      </w:r>
      <w:r>
        <w:rPr>
          <w:sz w:val="28"/>
          <w:szCs w:val="28"/>
        </w:rPr>
        <w:t>Налогового к</w:t>
      </w:r>
      <w:r w:rsidRPr="00366419">
        <w:rPr>
          <w:sz w:val="28"/>
          <w:szCs w:val="28"/>
        </w:rPr>
        <w:t>одекса</w:t>
      </w:r>
      <w:r w:rsidRPr="00366419">
        <w:rPr>
          <w:b/>
          <w:bCs/>
          <w:sz w:val="28"/>
          <w:szCs w:val="28"/>
        </w:rPr>
        <w:t xml:space="preserve"> </w:t>
      </w:r>
      <w:r w:rsidRPr="00366419">
        <w:rPr>
          <w:sz w:val="28"/>
          <w:szCs w:val="28"/>
        </w:rPr>
        <w:t xml:space="preserve">действий должностных лиц налоговых органов по их требованию или требованию налогоплательщика (налогового агента) </w:t>
      </w:r>
      <w:r w:rsidRPr="00366419">
        <w:rPr>
          <w:b/>
          <w:sz w:val="28"/>
          <w:szCs w:val="28"/>
        </w:rPr>
        <w:t>может</w:t>
      </w:r>
      <w:r w:rsidRPr="00366419">
        <w:rPr>
          <w:sz w:val="28"/>
          <w:szCs w:val="28"/>
        </w:rPr>
        <w:t xml:space="preserve"> осуществляться с участием понятых, в том числе и при проведении налогового обследования.</w:t>
      </w: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sz w:val="28"/>
          <w:szCs w:val="28"/>
        </w:rPr>
      </w:pPr>
      <w:r w:rsidRPr="00131F56">
        <w:rPr>
          <w:sz w:val="28"/>
          <w:szCs w:val="28"/>
        </w:rPr>
        <w:t xml:space="preserve">Следовательно, коррупционность данного фактора  обусловлено тем, что дает возможность должностным лицам </w:t>
      </w:r>
      <w:r>
        <w:rPr>
          <w:sz w:val="28"/>
          <w:szCs w:val="28"/>
        </w:rPr>
        <w:t>органов государственных доходов</w:t>
      </w:r>
      <w:r w:rsidRPr="00131F56">
        <w:rPr>
          <w:sz w:val="28"/>
          <w:szCs w:val="28"/>
        </w:rPr>
        <w:t>, налогоплательщикам (налогового агента) по усмотрению привлекать или не привлекать понятых при проведении  налогового обследования.</w:t>
      </w: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минимизации коррупционных рисков, </w:t>
      </w:r>
      <w:r w:rsidRPr="0050047A">
        <w:rPr>
          <w:sz w:val="28"/>
          <w:szCs w:val="28"/>
        </w:rPr>
        <w:t>смоделирован бизнес-процесс проведения налогового обследования, начиная от процесса выезда сотрудников на налоговое обследование до процесса снятия с регистрационного учета по НДС на основании решения органа государственных доходов (схема бизнес-процесса прилагается).</w:t>
      </w: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i/>
          <w:iCs/>
          <w:sz w:val="28"/>
          <w:szCs w:val="28"/>
        </w:rPr>
      </w:pPr>
      <w:r w:rsidRPr="006040A3">
        <w:rPr>
          <w:i/>
          <w:sz w:val="28"/>
          <w:szCs w:val="28"/>
        </w:rPr>
        <w:t>Рекомендации</w:t>
      </w:r>
      <w:r w:rsidRPr="006040A3">
        <w:rPr>
          <w:i/>
          <w:iCs/>
          <w:sz w:val="28"/>
          <w:szCs w:val="28"/>
        </w:rPr>
        <w:t xml:space="preserve"> по совершенствованию предложений по минимизации коррупционных рисков и унификации терминов, создающих  </w:t>
      </w:r>
      <w:proofErr w:type="spellStart"/>
      <w:r w:rsidRPr="006040A3">
        <w:rPr>
          <w:i/>
          <w:iCs/>
          <w:sz w:val="28"/>
          <w:szCs w:val="28"/>
        </w:rPr>
        <w:t>коррупциогенные</w:t>
      </w:r>
      <w:proofErr w:type="spellEnd"/>
      <w:r w:rsidRPr="006040A3">
        <w:rPr>
          <w:i/>
          <w:iCs/>
          <w:sz w:val="28"/>
          <w:szCs w:val="28"/>
        </w:rPr>
        <w:t xml:space="preserve">  условия.</w:t>
      </w:r>
    </w:p>
    <w:p w:rsidR="00A4373E" w:rsidRPr="003B7EF8" w:rsidRDefault="00A4373E" w:rsidP="00A4373E">
      <w:pPr>
        <w:pStyle w:val="a3"/>
        <w:widowControl w:val="0"/>
        <w:numPr>
          <w:ilvl w:val="0"/>
          <w:numId w:val="1"/>
        </w:numPr>
        <w:pBdr>
          <w:bottom w:val="single" w:sz="4" w:space="31" w:color="FFFFFF"/>
        </w:pBdr>
        <w:adjustRightInd w:val="0"/>
        <w:ind w:left="0"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3B7EF8">
        <w:rPr>
          <w:rFonts w:eastAsiaTheme="minorHAnsi"/>
          <w:i/>
          <w:sz w:val="28"/>
          <w:szCs w:val="28"/>
          <w:lang w:eastAsia="en-US"/>
        </w:rPr>
        <w:t>в краткосрочной перспективе.</w:t>
      </w: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sz w:val="28"/>
          <w:szCs w:val="28"/>
        </w:rPr>
      </w:pPr>
      <w:r w:rsidRPr="00940462">
        <w:rPr>
          <w:sz w:val="28"/>
          <w:szCs w:val="28"/>
        </w:rPr>
        <w:t xml:space="preserve">Департаменту методологии налогообложения, Департаменту налогового контроля совместно с Юридическим управлением Комитета обеспечить реализацию соответствующих поправок в рамках разрабатываемого планового законопроекта «Кодекс Республики Казахстан «О налогах и других обязательных платежах в бюджет и таможенном деле» </w:t>
      </w:r>
      <w:r w:rsidRPr="00E527E5">
        <w:rPr>
          <w:rFonts w:eastAsiaTheme="minorHAnsi"/>
          <w:sz w:val="28"/>
          <w:szCs w:val="28"/>
          <w:lang w:val="kk-KZ" w:eastAsia="en-US"/>
        </w:rPr>
        <w:t>в части обязательно</w:t>
      </w:r>
      <w:r w:rsidRPr="00940462">
        <w:rPr>
          <w:rFonts w:eastAsiaTheme="minorHAnsi"/>
          <w:sz w:val="28"/>
          <w:szCs w:val="28"/>
          <w:lang w:val="kk-KZ" w:eastAsia="en-US"/>
        </w:rPr>
        <w:t>го</w:t>
      </w:r>
      <w:r w:rsidRPr="00E527E5">
        <w:rPr>
          <w:rFonts w:eastAsiaTheme="minorHAnsi"/>
          <w:sz w:val="28"/>
          <w:szCs w:val="28"/>
          <w:lang w:val="kk-KZ" w:eastAsia="en-US"/>
        </w:rPr>
        <w:t xml:space="preserve"> привлечения понятых </w:t>
      </w:r>
      <w:r w:rsidRPr="00940462">
        <w:rPr>
          <w:rFonts w:eastAsiaTheme="minorHAnsi"/>
          <w:sz w:val="28"/>
          <w:szCs w:val="28"/>
          <w:lang w:val="kk-KZ" w:eastAsia="en-US"/>
        </w:rPr>
        <w:t>при</w:t>
      </w:r>
      <w:r w:rsidRPr="00E527E5">
        <w:rPr>
          <w:rFonts w:eastAsiaTheme="minorHAnsi"/>
          <w:sz w:val="28"/>
          <w:szCs w:val="28"/>
          <w:lang w:val="kk-KZ" w:eastAsia="en-US"/>
        </w:rPr>
        <w:t xml:space="preserve"> проведени</w:t>
      </w:r>
      <w:r w:rsidRPr="00940462">
        <w:rPr>
          <w:rFonts w:eastAsiaTheme="minorHAnsi"/>
          <w:sz w:val="28"/>
          <w:szCs w:val="28"/>
          <w:lang w:val="kk-KZ" w:eastAsia="en-US"/>
        </w:rPr>
        <w:t>и</w:t>
      </w:r>
      <w:r w:rsidRPr="00E527E5">
        <w:rPr>
          <w:rFonts w:eastAsiaTheme="minorHAnsi"/>
          <w:sz w:val="28"/>
          <w:szCs w:val="28"/>
          <w:lang w:val="kk-KZ" w:eastAsia="en-US"/>
        </w:rPr>
        <w:t xml:space="preserve"> налоговых обследований</w:t>
      </w:r>
      <w:r w:rsidRPr="00940462">
        <w:rPr>
          <w:sz w:val="28"/>
          <w:szCs w:val="28"/>
        </w:rPr>
        <w:t xml:space="preserve">, со сроком исполнения – </w:t>
      </w:r>
      <w:r>
        <w:rPr>
          <w:sz w:val="28"/>
          <w:szCs w:val="28"/>
        </w:rPr>
        <w:t xml:space="preserve">октябрь </w:t>
      </w:r>
      <w:r w:rsidRPr="00940462">
        <w:rPr>
          <w:sz w:val="28"/>
          <w:szCs w:val="28"/>
        </w:rPr>
        <w:t>2016 год.</w:t>
      </w: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Департаменту налогового контроля, </w:t>
      </w:r>
      <w:r w:rsidRPr="00E527E5">
        <w:rPr>
          <w:rFonts w:eastAsiaTheme="minorHAnsi"/>
          <w:sz w:val="28"/>
          <w:szCs w:val="28"/>
          <w:lang w:eastAsia="en-US"/>
        </w:rPr>
        <w:t xml:space="preserve">в целях оказания практической помощи </w:t>
      </w:r>
      <w:r>
        <w:rPr>
          <w:rFonts w:eastAsiaTheme="minorHAnsi"/>
          <w:sz w:val="28"/>
          <w:szCs w:val="28"/>
          <w:lang w:eastAsia="en-US"/>
        </w:rPr>
        <w:t xml:space="preserve">должностным лицам </w:t>
      </w:r>
      <w:r w:rsidRPr="00E527E5">
        <w:rPr>
          <w:rFonts w:eastAsiaTheme="minorHAnsi"/>
          <w:sz w:val="28"/>
          <w:szCs w:val="28"/>
          <w:lang w:eastAsia="en-US"/>
        </w:rPr>
        <w:t xml:space="preserve">органов государственных доходов при </w:t>
      </w:r>
      <w:r w:rsidRPr="00E527E5">
        <w:rPr>
          <w:rFonts w:eastAsiaTheme="minorHAnsi"/>
          <w:bCs/>
          <w:spacing w:val="2"/>
          <w:sz w:val="28"/>
          <w:szCs w:val="28"/>
          <w:lang w:eastAsia="en-US"/>
        </w:rPr>
        <w:t>проведении налогового обследования</w:t>
      </w:r>
      <w:r>
        <w:rPr>
          <w:rFonts w:eastAsiaTheme="minorHAnsi"/>
          <w:sz w:val="28"/>
          <w:szCs w:val="28"/>
          <w:lang w:eastAsia="en-US"/>
        </w:rPr>
        <w:t xml:space="preserve"> разработать </w:t>
      </w:r>
      <w:r w:rsidRPr="00E527E5">
        <w:rPr>
          <w:rFonts w:eastAsiaTheme="minorHAnsi"/>
          <w:sz w:val="28"/>
          <w:szCs w:val="28"/>
          <w:lang w:eastAsia="en-US"/>
        </w:rPr>
        <w:t>Регламент</w:t>
      </w:r>
      <w:r w:rsidRPr="00E527E5">
        <w:rPr>
          <w:rFonts w:eastAsiaTheme="minorHAnsi"/>
          <w:sz w:val="28"/>
          <w:szCs w:val="28"/>
          <w:lang w:val="kk-KZ" w:eastAsia="en-US"/>
        </w:rPr>
        <w:t xml:space="preserve"> </w:t>
      </w:r>
      <w:r w:rsidRPr="00E527E5">
        <w:rPr>
          <w:rFonts w:eastAsiaTheme="minorHAnsi"/>
          <w:sz w:val="28"/>
          <w:szCs w:val="28"/>
          <w:lang w:eastAsia="en-US"/>
        </w:rPr>
        <w:t>проведения налоговых обследований</w:t>
      </w:r>
      <w:r>
        <w:rPr>
          <w:rFonts w:eastAsiaTheme="minorHAnsi"/>
          <w:sz w:val="28"/>
          <w:szCs w:val="28"/>
          <w:lang w:eastAsia="en-US"/>
        </w:rPr>
        <w:t xml:space="preserve">, со сроком исполнения </w:t>
      </w:r>
      <w:r w:rsidRPr="002C7F5A">
        <w:rPr>
          <w:sz w:val="28"/>
          <w:szCs w:val="28"/>
        </w:rPr>
        <w:t>–</w:t>
      </w:r>
      <w:r>
        <w:rPr>
          <w:sz w:val="28"/>
          <w:szCs w:val="28"/>
        </w:rPr>
        <w:t xml:space="preserve"> октябрь</w:t>
      </w:r>
      <w:r w:rsidRPr="002C7F5A">
        <w:rPr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 w:rsidRPr="002C7F5A">
        <w:rPr>
          <w:sz w:val="28"/>
          <w:szCs w:val="28"/>
        </w:rPr>
        <w:t xml:space="preserve"> год.</w:t>
      </w:r>
    </w:p>
    <w:p w:rsidR="00A4373E" w:rsidRPr="002A622A" w:rsidRDefault="00A4373E" w:rsidP="00A4373E">
      <w:pPr>
        <w:pStyle w:val="a3"/>
        <w:widowControl w:val="0"/>
        <w:numPr>
          <w:ilvl w:val="0"/>
          <w:numId w:val="1"/>
        </w:numPr>
        <w:pBdr>
          <w:bottom w:val="single" w:sz="4" w:space="31" w:color="FFFFFF"/>
        </w:pBdr>
        <w:adjustRightInd w:val="0"/>
        <w:ind w:left="0"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2A622A">
        <w:rPr>
          <w:rFonts w:eastAsiaTheme="minorHAnsi"/>
          <w:i/>
          <w:sz w:val="28"/>
          <w:szCs w:val="28"/>
          <w:lang w:eastAsia="en-US"/>
        </w:rPr>
        <w:t>в долгосрочной перспективе.</w:t>
      </w: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527E5">
        <w:rPr>
          <w:rFonts w:eastAsiaTheme="minorHAnsi"/>
          <w:sz w:val="28"/>
          <w:szCs w:val="28"/>
          <w:lang w:val="kk-KZ" w:eastAsia="en-US"/>
        </w:rPr>
        <w:t>Одной из предпосылок к минимизации рисков при проведении налоговых обследований</w:t>
      </w:r>
      <w:r w:rsidRPr="00940462">
        <w:rPr>
          <w:rFonts w:eastAsiaTheme="minorHAnsi"/>
          <w:sz w:val="28"/>
          <w:szCs w:val="28"/>
          <w:lang w:val="kk-KZ" w:eastAsia="en-US"/>
        </w:rPr>
        <w:t xml:space="preserve"> </w:t>
      </w:r>
      <w:r w:rsidRPr="00E527E5">
        <w:rPr>
          <w:rFonts w:eastAsiaTheme="minorHAnsi"/>
          <w:sz w:val="28"/>
          <w:szCs w:val="28"/>
          <w:lang w:val="kk-KZ" w:eastAsia="en-US"/>
        </w:rPr>
        <w:t xml:space="preserve">могла бы быть передача порядка подтверждения налогоплательщика в частную среду </w:t>
      </w:r>
      <w:r w:rsidRPr="00E527E5">
        <w:rPr>
          <w:rFonts w:eastAsiaTheme="minorHAnsi"/>
          <w:sz w:val="28"/>
          <w:szCs w:val="28"/>
          <w:lang w:eastAsia="en-US"/>
        </w:rPr>
        <w:t xml:space="preserve">(аутсорсинг). 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A4373E" w:rsidRPr="00150ABE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50ABE">
        <w:rPr>
          <w:rFonts w:eastAsiaTheme="minorHAnsi"/>
          <w:sz w:val="28"/>
          <w:szCs w:val="28"/>
          <w:lang w:eastAsia="en-US"/>
        </w:rPr>
        <w:lastRenderedPageBreak/>
        <w:t xml:space="preserve">Планируется, что у каждого </w:t>
      </w:r>
      <w:r>
        <w:rPr>
          <w:rFonts w:eastAsiaTheme="minorHAnsi"/>
          <w:sz w:val="28"/>
          <w:szCs w:val="28"/>
          <w:lang w:eastAsia="en-US"/>
        </w:rPr>
        <w:t>налогоплательщика</w:t>
      </w:r>
      <w:r w:rsidRPr="00150ABE">
        <w:rPr>
          <w:rFonts w:eastAsiaTheme="minorHAnsi"/>
          <w:sz w:val="28"/>
          <w:szCs w:val="28"/>
          <w:lang w:eastAsia="en-US"/>
        </w:rPr>
        <w:t xml:space="preserve"> будет свой электронный абонентский почтовый ящик (доменное имя пользователя услуг оператора почты, создаваемое в информационной системе Национального оператора почты или оператора почты для приема и доставки электронных писем (сообщений) и документов).</w:t>
      </w: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</w:t>
      </w:r>
      <w:r w:rsidRPr="00150ABE">
        <w:rPr>
          <w:rFonts w:eastAsiaTheme="minorHAnsi"/>
          <w:sz w:val="28"/>
          <w:szCs w:val="28"/>
          <w:lang w:eastAsia="en-US"/>
        </w:rPr>
        <w:t xml:space="preserve">лектронный абонентский почтовый ящик будет создаваться в системе </w:t>
      </w:r>
      <w:r>
        <w:rPr>
          <w:rFonts w:eastAsiaTheme="minorHAnsi"/>
          <w:sz w:val="28"/>
          <w:szCs w:val="28"/>
          <w:lang w:eastAsia="en-US"/>
        </w:rPr>
        <w:t>АО «</w:t>
      </w:r>
      <w:proofErr w:type="spellStart"/>
      <w:r w:rsidRPr="00150ABE">
        <w:rPr>
          <w:rFonts w:eastAsiaTheme="minorHAnsi"/>
          <w:sz w:val="28"/>
          <w:szCs w:val="28"/>
          <w:lang w:eastAsia="en-US"/>
        </w:rPr>
        <w:t>Казпочт</w:t>
      </w:r>
      <w:r>
        <w:rPr>
          <w:rFonts w:eastAsiaTheme="minorHAnsi"/>
          <w:sz w:val="28"/>
          <w:szCs w:val="28"/>
          <w:lang w:eastAsia="en-US"/>
        </w:rPr>
        <w:t>а</w:t>
      </w:r>
      <w:proofErr w:type="spellEnd"/>
      <w:r>
        <w:rPr>
          <w:rFonts w:eastAsiaTheme="minorHAnsi"/>
          <w:sz w:val="28"/>
          <w:szCs w:val="28"/>
          <w:lang w:eastAsia="en-US"/>
        </w:rPr>
        <w:t>»</w:t>
      </w:r>
      <w:r w:rsidRPr="00150ABE">
        <w:rPr>
          <w:rFonts w:eastAsiaTheme="minorHAnsi"/>
          <w:sz w:val="28"/>
          <w:szCs w:val="28"/>
          <w:lang w:eastAsia="en-US"/>
        </w:rPr>
        <w:t xml:space="preserve">, тем самым </w:t>
      </w:r>
      <w:r>
        <w:rPr>
          <w:rFonts w:eastAsiaTheme="minorHAnsi"/>
          <w:sz w:val="28"/>
          <w:szCs w:val="28"/>
          <w:lang w:eastAsia="en-US"/>
        </w:rPr>
        <w:t>у органов государственных доходов</w:t>
      </w:r>
      <w:r w:rsidRPr="00150ABE">
        <w:rPr>
          <w:rFonts w:eastAsiaTheme="minorHAnsi"/>
          <w:sz w:val="28"/>
          <w:szCs w:val="28"/>
          <w:lang w:eastAsia="en-US"/>
        </w:rPr>
        <w:t xml:space="preserve"> и/или других государственных органов будет возможность отправить письмо, уведомление и/или извещение на электронный абонентский почтовый ящик </w:t>
      </w:r>
      <w:r>
        <w:rPr>
          <w:rFonts w:eastAsiaTheme="minorHAnsi"/>
          <w:sz w:val="28"/>
          <w:szCs w:val="28"/>
          <w:lang w:eastAsia="en-US"/>
        </w:rPr>
        <w:t xml:space="preserve">налогоплательщика, что будет являться подтверждением об уведомлении налогоплательщика. </w:t>
      </w:r>
    </w:p>
    <w:p w:rsidR="00A4373E" w:rsidRPr="00150ABE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Кроме того, будет предусмотрена </w:t>
      </w:r>
      <w:r w:rsidRPr="00150ABE">
        <w:rPr>
          <w:rFonts w:eastAsiaTheme="minorHAnsi"/>
          <w:sz w:val="28"/>
          <w:szCs w:val="28"/>
          <w:lang w:eastAsia="en-US"/>
        </w:rPr>
        <w:t xml:space="preserve">Гибридная электронная почта (ГЭП), </w:t>
      </w:r>
      <w:r>
        <w:rPr>
          <w:rFonts w:eastAsiaTheme="minorHAnsi"/>
          <w:sz w:val="28"/>
          <w:szCs w:val="28"/>
          <w:lang w:eastAsia="en-US"/>
        </w:rPr>
        <w:t>по которой, в случае необходимости, по запросу инициатора, АО «</w:t>
      </w:r>
      <w:proofErr w:type="spellStart"/>
      <w:r w:rsidRPr="00150ABE">
        <w:rPr>
          <w:rFonts w:eastAsiaTheme="minorHAnsi"/>
          <w:sz w:val="28"/>
          <w:szCs w:val="28"/>
          <w:lang w:eastAsia="en-US"/>
        </w:rPr>
        <w:t>Казпочта</w:t>
      </w:r>
      <w:proofErr w:type="spellEnd"/>
      <w:r>
        <w:rPr>
          <w:rFonts w:eastAsiaTheme="minorHAnsi"/>
          <w:sz w:val="28"/>
          <w:szCs w:val="28"/>
          <w:lang w:eastAsia="en-US"/>
        </w:rPr>
        <w:t>»</w:t>
      </w:r>
      <w:r w:rsidRPr="00150AB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может</w:t>
      </w:r>
      <w:r w:rsidRPr="00150ABE">
        <w:rPr>
          <w:rFonts w:eastAsiaTheme="minorHAnsi"/>
          <w:sz w:val="28"/>
          <w:szCs w:val="28"/>
          <w:lang w:eastAsia="en-US"/>
        </w:rPr>
        <w:t xml:space="preserve"> распечатат</w:t>
      </w:r>
      <w:r>
        <w:rPr>
          <w:rFonts w:eastAsiaTheme="minorHAnsi"/>
          <w:sz w:val="28"/>
          <w:szCs w:val="28"/>
          <w:lang w:eastAsia="en-US"/>
        </w:rPr>
        <w:t>ь</w:t>
      </w:r>
      <w:r w:rsidRPr="00150AB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уведомление </w:t>
      </w:r>
      <w:r w:rsidRPr="00150ABE">
        <w:rPr>
          <w:rFonts w:eastAsiaTheme="minorHAnsi"/>
          <w:sz w:val="28"/>
          <w:szCs w:val="28"/>
          <w:lang w:eastAsia="en-US"/>
        </w:rPr>
        <w:t xml:space="preserve">и </w:t>
      </w:r>
      <w:r>
        <w:rPr>
          <w:rFonts w:eastAsiaTheme="minorHAnsi"/>
          <w:sz w:val="28"/>
          <w:szCs w:val="28"/>
          <w:lang w:eastAsia="en-US"/>
        </w:rPr>
        <w:t xml:space="preserve">осуществить доставку </w:t>
      </w:r>
      <w:r w:rsidRPr="00150ABE">
        <w:rPr>
          <w:rFonts w:eastAsiaTheme="minorHAnsi"/>
          <w:sz w:val="28"/>
          <w:szCs w:val="28"/>
          <w:lang w:eastAsia="en-US"/>
        </w:rPr>
        <w:t>адреса</w:t>
      </w:r>
      <w:r>
        <w:rPr>
          <w:rFonts w:eastAsiaTheme="minorHAnsi"/>
          <w:sz w:val="28"/>
          <w:szCs w:val="28"/>
          <w:lang w:eastAsia="en-US"/>
        </w:rPr>
        <w:t xml:space="preserve">ту нарочно. Предоставление данного вида услуги будет осуществляться на платной основе. </w:t>
      </w: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связи с чем, после обсуждения и изучения международного опыта планируются внесение следующих изменений в Кодекс «О налогах и других обязательных платежах в бюджет и таможенном деле»:</w:t>
      </w: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D6536A">
        <w:rPr>
          <w:rFonts w:eastAsiaTheme="minorHAnsi"/>
          <w:b/>
          <w:sz w:val="28"/>
          <w:szCs w:val="28"/>
          <w:lang w:eastAsia="en-US"/>
        </w:rPr>
        <w:t>использов</w:t>
      </w:r>
      <w:r>
        <w:rPr>
          <w:rFonts w:eastAsiaTheme="minorHAnsi"/>
          <w:b/>
          <w:sz w:val="28"/>
          <w:szCs w:val="28"/>
          <w:lang w:eastAsia="en-US"/>
        </w:rPr>
        <w:t xml:space="preserve">ание </w:t>
      </w:r>
      <w:r w:rsidRPr="00D6536A">
        <w:rPr>
          <w:rFonts w:eastAsiaTheme="minorHAnsi"/>
          <w:b/>
          <w:sz w:val="28"/>
          <w:szCs w:val="28"/>
          <w:lang w:eastAsia="en-US"/>
        </w:rPr>
        <w:t>электронны</w:t>
      </w:r>
      <w:r>
        <w:rPr>
          <w:rFonts w:eastAsiaTheme="minorHAnsi"/>
          <w:b/>
          <w:sz w:val="28"/>
          <w:szCs w:val="28"/>
          <w:lang w:eastAsia="en-US"/>
        </w:rPr>
        <w:t>х</w:t>
      </w:r>
      <w:r w:rsidRPr="00D6536A">
        <w:rPr>
          <w:rFonts w:eastAsiaTheme="minorHAnsi"/>
          <w:b/>
          <w:sz w:val="28"/>
          <w:szCs w:val="28"/>
          <w:lang w:eastAsia="en-US"/>
        </w:rPr>
        <w:t xml:space="preserve"> абонентски</w:t>
      </w:r>
      <w:r>
        <w:rPr>
          <w:rFonts w:eastAsiaTheme="minorHAnsi"/>
          <w:b/>
          <w:sz w:val="28"/>
          <w:szCs w:val="28"/>
          <w:lang w:eastAsia="en-US"/>
        </w:rPr>
        <w:t>х</w:t>
      </w:r>
      <w:r w:rsidRPr="00D6536A">
        <w:rPr>
          <w:rFonts w:eastAsiaTheme="minorHAnsi"/>
          <w:b/>
          <w:sz w:val="28"/>
          <w:szCs w:val="28"/>
          <w:lang w:eastAsia="en-US"/>
        </w:rPr>
        <w:t xml:space="preserve"> почтовы</w:t>
      </w:r>
      <w:r>
        <w:rPr>
          <w:rFonts w:eastAsiaTheme="minorHAnsi"/>
          <w:b/>
          <w:sz w:val="28"/>
          <w:szCs w:val="28"/>
          <w:lang w:eastAsia="en-US"/>
        </w:rPr>
        <w:t>х</w:t>
      </w:r>
      <w:r w:rsidRPr="00D6536A">
        <w:rPr>
          <w:rFonts w:eastAsiaTheme="minorHAnsi"/>
          <w:b/>
          <w:sz w:val="28"/>
          <w:szCs w:val="28"/>
          <w:lang w:eastAsia="en-US"/>
        </w:rPr>
        <w:t xml:space="preserve"> ящик</w:t>
      </w:r>
      <w:r>
        <w:rPr>
          <w:rFonts w:eastAsiaTheme="minorHAnsi"/>
          <w:b/>
          <w:sz w:val="28"/>
          <w:szCs w:val="28"/>
          <w:lang w:eastAsia="en-US"/>
        </w:rPr>
        <w:t>ов</w:t>
      </w:r>
      <w:r w:rsidRPr="00D6536A">
        <w:rPr>
          <w:rFonts w:eastAsiaTheme="minorHAnsi"/>
          <w:b/>
          <w:sz w:val="28"/>
          <w:szCs w:val="28"/>
          <w:lang w:eastAsia="en-US"/>
        </w:rPr>
        <w:t>, созданны</w:t>
      </w:r>
      <w:r>
        <w:rPr>
          <w:rFonts w:eastAsiaTheme="minorHAnsi"/>
          <w:b/>
          <w:sz w:val="28"/>
          <w:szCs w:val="28"/>
          <w:lang w:eastAsia="en-US"/>
        </w:rPr>
        <w:t>х</w:t>
      </w:r>
      <w:r w:rsidRPr="00D6536A">
        <w:rPr>
          <w:rFonts w:eastAsiaTheme="minorHAnsi"/>
          <w:b/>
          <w:sz w:val="28"/>
          <w:szCs w:val="28"/>
          <w:lang w:eastAsia="en-US"/>
        </w:rPr>
        <w:t xml:space="preserve"> и зарегистрированны</w:t>
      </w:r>
      <w:r>
        <w:rPr>
          <w:rFonts w:eastAsiaTheme="minorHAnsi"/>
          <w:b/>
          <w:sz w:val="28"/>
          <w:szCs w:val="28"/>
          <w:lang w:eastAsia="en-US"/>
        </w:rPr>
        <w:t>х</w:t>
      </w:r>
      <w:r w:rsidRPr="00D6536A">
        <w:rPr>
          <w:rFonts w:eastAsiaTheme="minorHAnsi"/>
          <w:b/>
          <w:sz w:val="28"/>
          <w:szCs w:val="28"/>
          <w:lang w:eastAsia="en-US"/>
        </w:rPr>
        <w:t xml:space="preserve"> в единой системе электронных абонентских почтовых ящиков Национального оператора почты для получения от налоговых органов уведомлений и извещений</w:t>
      </w:r>
      <w:r>
        <w:rPr>
          <w:rFonts w:eastAsiaTheme="minorHAnsi"/>
          <w:b/>
          <w:sz w:val="28"/>
          <w:szCs w:val="28"/>
          <w:lang w:eastAsia="en-US"/>
        </w:rPr>
        <w:t>;</w:t>
      </w: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- о возможности осуществления </w:t>
      </w:r>
      <w:r w:rsidRPr="00D6536A">
        <w:rPr>
          <w:rFonts w:eastAsiaTheme="minorHAnsi"/>
          <w:b/>
          <w:sz w:val="28"/>
          <w:szCs w:val="28"/>
          <w:lang w:eastAsia="en-US"/>
        </w:rPr>
        <w:t>переписк</w:t>
      </w:r>
      <w:r>
        <w:rPr>
          <w:rFonts w:eastAsiaTheme="minorHAnsi"/>
          <w:b/>
          <w:sz w:val="28"/>
          <w:szCs w:val="28"/>
          <w:lang w:eastAsia="en-US"/>
        </w:rPr>
        <w:t>и</w:t>
      </w:r>
      <w:r w:rsidRPr="00D6536A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 xml:space="preserve">налогоплательщиков </w:t>
      </w:r>
      <w:r w:rsidRPr="00D6536A">
        <w:rPr>
          <w:rFonts w:eastAsiaTheme="minorHAnsi"/>
          <w:b/>
          <w:sz w:val="28"/>
          <w:szCs w:val="28"/>
          <w:lang w:eastAsia="en-US"/>
        </w:rPr>
        <w:t>посредством использования электронных абонентских почтовых ящиков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D6536A">
        <w:rPr>
          <w:rFonts w:eastAsiaTheme="minorHAnsi"/>
          <w:b/>
          <w:sz w:val="28"/>
          <w:szCs w:val="28"/>
          <w:lang w:eastAsia="en-US"/>
        </w:rPr>
        <w:t>при обращении в налоговые органы по вопросам, связанны</w:t>
      </w:r>
      <w:r>
        <w:rPr>
          <w:rFonts w:eastAsiaTheme="minorHAnsi"/>
          <w:b/>
          <w:sz w:val="28"/>
          <w:szCs w:val="28"/>
          <w:lang w:eastAsia="en-US"/>
        </w:rPr>
        <w:t>х</w:t>
      </w:r>
      <w:r w:rsidRPr="00D6536A">
        <w:rPr>
          <w:rFonts w:eastAsiaTheme="minorHAnsi"/>
          <w:b/>
          <w:sz w:val="28"/>
          <w:szCs w:val="28"/>
          <w:lang w:eastAsia="en-US"/>
        </w:rPr>
        <w:t xml:space="preserve"> с налоговой отчетностью</w:t>
      </w:r>
      <w:r>
        <w:rPr>
          <w:rFonts w:eastAsiaTheme="minorHAnsi"/>
          <w:b/>
          <w:sz w:val="28"/>
          <w:szCs w:val="28"/>
          <w:lang w:eastAsia="en-US"/>
        </w:rPr>
        <w:t>;</w:t>
      </w: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- о </w:t>
      </w:r>
      <w:r w:rsidRPr="00454D37">
        <w:rPr>
          <w:rFonts w:eastAsiaTheme="minorHAnsi"/>
          <w:b/>
          <w:sz w:val="28"/>
          <w:szCs w:val="28"/>
          <w:lang w:eastAsia="en-US"/>
        </w:rPr>
        <w:t>направл</w:t>
      </w:r>
      <w:r>
        <w:rPr>
          <w:rFonts w:eastAsiaTheme="minorHAnsi"/>
          <w:b/>
          <w:sz w:val="28"/>
          <w:szCs w:val="28"/>
          <w:lang w:eastAsia="en-US"/>
        </w:rPr>
        <w:t>ении</w:t>
      </w:r>
      <w:r w:rsidRPr="00454D37">
        <w:rPr>
          <w:rFonts w:eastAsiaTheme="minorHAnsi"/>
          <w:b/>
          <w:sz w:val="28"/>
          <w:szCs w:val="28"/>
          <w:lang w:eastAsia="en-US"/>
        </w:rPr>
        <w:t xml:space="preserve"> налоговыми органами на электронный абонентский почтовый ящик налогоплательщика </w:t>
      </w:r>
      <w:r>
        <w:rPr>
          <w:rFonts w:eastAsiaTheme="minorHAnsi"/>
          <w:b/>
          <w:sz w:val="28"/>
          <w:szCs w:val="28"/>
          <w:lang w:eastAsia="en-US"/>
        </w:rPr>
        <w:t>у</w:t>
      </w:r>
      <w:r w:rsidRPr="00454D37">
        <w:rPr>
          <w:rFonts w:eastAsiaTheme="minorHAnsi"/>
          <w:b/>
          <w:sz w:val="28"/>
          <w:szCs w:val="28"/>
          <w:lang w:eastAsia="en-US"/>
        </w:rPr>
        <w:t>ведомлени</w:t>
      </w:r>
      <w:r>
        <w:rPr>
          <w:rFonts w:eastAsiaTheme="minorHAnsi"/>
          <w:b/>
          <w:sz w:val="28"/>
          <w:szCs w:val="28"/>
          <w:lang w:eastAsia="en-US"/>
        </w:rPr>
        <w:t>й</w:t>
      </w:r>
      <w:r w:rsidRPr="00454D37">
        <w:rPr>
          <w:rFonts w:eastAsiaTheme="minorHAnsi"/>
          <w:b/>
          <w:sz w:val="28"/>
          <w:szCs w:val="28"/>
          <w:lang w:eastAsia="en-US"/>
        </w:rPr>
        <w:t xml:space="preserve"> об устранении нарушений, выявленных по результатам камерального контроля, с приложением описания выявленных нарушений и извещени</w:t>
      </w:r>
      <w:r>
        <w:rPr>
          <w:rFonts w:eastAsiaTheme="minorHAnsi"/>
          <w:b/>
          <w:sz w:val="28"/>
          <w:szCs w:val="28"/>
          <w:lang w:eastAsia="en-US"/>
        </w:rPr>
        <w:t>я</w:t>
      </w:r>
      <w:r w:rsidRPr="00454D37">
        <w:rPr>
          <w:rFonts w:eastAsiaTheme="minorHAnsi"/>
          <w:b/>
          <w:sz w:val="28"/>
          <w:szCs w:val="28"/>
          <w:lang w:eastAsia="en-US"/>
        </w:rPr>
        <w:t xml:space="preserve"> о нарушениях, выявленных по результатам камерального контроля. Налогоплательщик вправе направить документ, подтверждающий исполнение уведомления об устранении нарушений, выявленных по результатам камерального контроля, либо несогласие с указанными в уведомлении нарушениями через электронный абонентский почтовый ящик.</w:t>
      </w:r>
    </w:p>
    <w:p w:rsidR="00A4373E" w:rsidRPr="00D6536A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6536A">
        <w:rPr>
          <w:rFonts w:eastAsiaTheme="minorHAnsi"/>
          <w:sz w:val="28"/>
          <w:szCs w:val="28"/>
          <w:lang w:eastAsia="en-US"/>
        </w:rPr>
        <w:t xml:space="preserve">В соответствии с пунктами 5 и 6 статьи 33 Закона РК «О почте» Национальный оператор почты создает любому пользователю услуг оператора почты при его обращении личный электронный абонентский почтовый ящик на безвозмездной основе и обеспечивает надлежащее его функционирование, а также тайну личной </w:t>
      </w:r>
      <w:proofErr w:type="gramStart"/>
      <w:r w:rsidRPr="00D6536A">
        <w:rPr>
          <w:rFonts w:eastAsiaTheme="minorHAnsi"/>
          <w:sz w:val="28"/>
          <w:szCs w:val="28"/>
          <w:lang w:eastAsia="en-US"/>
        </w:rPr>
        <w:t>переписки пользователя услуг оператора почты</w:t>
      </w:r>
      <w:proofErr w:type="gramEnd"/>
      <w:r w:rsidRPr="00D6536A">
        <w:rPr>
          <w:rFonts w:eastAsiaTheme="minorHAnsi"/>
          <w:sz w:val="28"/>
          <w:szCs w:val="28"/>
          <w:lang w:eastAsia="en-US"/>
        </w:rPr>
        <w:t xml:space="preserve">. Единая система электронных абонентских почтовых ящиков является общедоступной информационной системой Национального оператора почты, обеспечивающей пересылку почтовых отправлений в электронной форме, в том числе в рамках электронного документооборота, на всей территории Республики Казахстан  </w:t>
      </w:r>
    </w:p>
    <w:p w:rsidR="00A4373E" w:rsidRPr="00D6536A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Pr="00D6536A">
        <w:rPr>
          <w:rFonts w:eastAsiaTheme="minorHAnsi"/>
          <w:b/>
          <w:sz w:val="28"/>
          <w:szCs w:val="28"/>
          <w:lang w:eastAsia="en-US"/>
        </w:rPr>
        <w:t>осуществление взаимодействия органов государственных доходов с Национальным оператором почты на основании интеграции информационной системы налоговых органов с информационной системой Национального оператора почты в целях пересылки налоговых уведомлений и извещений в виде гибридного отправления в адрес налогоплательщиков.</w:t>
      </w: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6536A">
        <w:rPr>
          <w:rFonts w:eastAsiaTheme="minorHAnsi"/>
          <w:sz w:val="28"/>
          <w:szCs w:val="28"/>
          <w:lang w:eastAsia="en-US"/>
        </w:rPr>
        <w:t xml:space="preserve">В соответствии с пунктами 1 и 2 статьи 18 Закона РК «О почте» оказание оператором почты услуги по пересылке гибридного отправления осуществляется путем пересылки отправления на первоначальном этапе в форме электронного письма (сообщения) посредством использования информационных систем, </w:t>
      </w:r>
      <w:proofErr w:type="spellStart"/>
      <w:r w:rsidRPr="00D6536A">
        <w:rPr>
          <w:rFonts w:eastAsiaTheme="minorHAnsi"/>
          <w:sz w:val="28"/>
          <w:szCs w:val="28"/>
          <w:lang w:eastAsia="en-US"/>
        </w:rPr>
        <w:t>интернет-ресурсов</w:t>
      </w:r>
      <w:proofErr w:type="spellEnd"/>
      <w:r w:rsidRPr="00D6536A">
        <w:rPr>
          <w:rFonts w:eastAsiaTheme="minorHAnsi"/>
          <w:sz w:val="28"/>
          <w:szCs w:val="28"/>
          <w:lang w:eastAsia="en-US"/>
        </w:rPr>
        <w:t xml:space="preserve"> и других электронных носителей, доставляемого на последующем этапе в виде письма (почтовой карточки) либо пересылки на первоначальном этапе письма (почтовой карточки), доставляемого</w:t>
      </w:r>
      <w:proofErr w:type="gramEnd"/>
      <w:r w:rsidRPr="00D6536A">
        <w:rPr>
          <w:rFonts w:eastAsiaTheme="minorHAnsi"/>
          <w:sz w:val="28"/>
          <w:szCs w:val="28"/>
          <w:lang w:eastAsia="en-US"/>
        </w:rPr>
        <w:t xml:space="preserve"> на последующем этапе в форме электронного письма (сообщения) путем использования информационных систем, </w:t>
      </w:r>
      <w:proofErr w:type="spellStart"/>
      <w:r w:rsidRPr="00D6536A">
        <w:rPr>
          <w:rFonts w:eastAsiaTheme="minorHAnsi"/>
          <w:sz w:val="28"/>
          <w:szCs w:val="28"/>
          <w:lang w:eastAsia="en-US"/>
        </w:rPr>
        <w:t>интернет-ресурсов</w:t>
      </w:r>
      <w:proofErr w:type="spellEnd"/>
      <w:r w:rsidRPr="00D6536A">
        <w:rPr>
          <w:rFonts w:eastAsiaTheme="minorHAnsi"/>
          <w:sz w:val="28"/>
          <w:szCs w:val="28"/>
          <w:lang w:eastAsia="en-US"/>
        </w:rPr>
        <w:t xml:space="preserve"> на электронную почту или электронный абонентский почтовый ящик. Прием или доставка электронных писем (сообщений) от отправителей осуществляется путем передачи информации из используемых информационных систем, которые на основании договора интегрированы с информационной системой оператора почты.</w:t>
      </w: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sz w:val="20"/>
          <w:szCs w:val="20"/>
        </w:rPr>
      </w:pPr>
    </w:p>
    <w:p w:rsidR="00A4373E" w:rsidRPr="00F404CE" w:rsidRDefault="00A4373E" w:rsidP="00A4373E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sz w:val="26"/>
          <w:szCs w:val="26"/>
        </w:rPr>
      </w:pPr>
      <w:r>
        <w:rPr>
          <w:b/>
          <w:sz w:val="28"/>
          <w:szCs w:val="28"/>
        </w:rPr>
        <w:t xml:space="preserve"> </w:t>
      </w: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группа </w:t>
      </w:r>
    </w:p>
    <w:p w:rsidR="00A4373E" w:rsidRPr="00ED5ED2" w:rsidRDefault="00A4373E" w:rsidP="00A4373E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Комитета государственных доходов</w:t>
      </w: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sz w:val="28"/>
          <w:szCs w:val="28"/>
          <w:lang w:val="kk-KZ"/>
        </w:rPr>
      </w:pP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sz w:val="28"/>
          <w:szCs w:val="28"/>
          <w:lang w:val="kk-KZ"/>
        </w:rPr>
      </w:pP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sz w:val="28"/>
          <w:szCs w:val="28"/>
          <w:lang w:val="kk-KZ"/>
        </w:rPr>
      </w:pP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sz w:val="28"/>
          <w:szCs w:val="28"/>
          <w:lang w:val="kk-KZ"/>
        </w:rPr>
      </w:pPr>
    </w:p>
    <w:p w:rsidR="00A4373E" w:rsidRDefault="00A4373E" w:rsidP="00A4373E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sz w:val="28"/>
          <w:szCs w:val="28"/>
          <w:lang w:val="kk-KZ"/>
        </w:rPr>
      </w:pPr>
    </w:p>
    <w:p w:rsidR="00A4373E" w:rsidRPr="00003583" w:rsidRDefault="00A4373E" w:rsidP="00A4373E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627D0A" w:rsidRDefault="00627D0A"/>
    <w:sectPr w:rsidR="00627D0A" w:rsidSect="00AD6536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76F" w:rsidRDefault="00CA576F">
      <w:r>
        <w:separator/>
      </w:r>
    </w:p>
  </w:endnote>
  <w:endnote w:type="continuationSeparator" w:id="0">
    <w:p w:rsidR="00CA576F" w:rsidRDefault="00CA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76F" w:rsidRDefault="00CA576F">
      <w:r>
        <w:separator/>
      </w:r>
    </w:p>
  </w:footnote>
  <w:footnote w:type="continuationSeparator" w:id="0">
    <w:p w:rsidR="00CA576F" w:rsidRDefault="00CA5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41B" w:rsidRDefault="00CA576F">
    <w:pPr>
      <w:pStyle w:val="a4"/>
      <w:jc w:val="center"/>
    </w:pPr>
  </w:p>
  <w:p w:rsidR="00D5041B" w:rsidRDefault="00CA576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466A3"/>
    <w:multiLevelType w:val="hybridMultilevel"/>
    <w:tmpl w:val="84C895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73E"/>
    <w:rsid w:val="00411B67"/>
    <w:rsid w:val="005E0339"/>
    <w:rsid w:val="00627D0A"/>
    <w:rsid w:val="00A4373E"/>
    <w:rsid w:val="00C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7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3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37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7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3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37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1.43.123/rus/docs/K080000099_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1407</Words>
  <Characters>8021</Characters>
  <Application>Microsoft Office Word</Application>
  <DocSecurity>0</DocSecurity>
  <Lines>66</Lines>
  <Paragraphs>18</Paragraphs>
  <ScaleCrop>false</ScaleCrop>
  <Company/>
  <LinksUpToDate>false</LinksUpToDate>
  <CharactersWithSpaces>9410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Нурахметова Амангуль Жумабаевна</dc:creator>
  <cp:lastModifiedBy>Нурахметова Амангуль Жумабаевна</cp:lastModifiedBy>
  <cp:revision>2</cp:revision>
  <dcterms:created xsi:type="dcterms:W3CDTF">2016-12-07T13:55:00Z</dcterms:created>
  <dcterms:modified xsi:type="dcterms:W3CDTF">2016-12-08T04:09:00Z</dcterms:modified>
</cp:coreProperties>
</file>