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87" w:rsidRPr="005D3F13" w:rsidRDefault="00001E87" w:rsidP="00001E87">
      <w:pPr>
        <w:jc w:val="center"/>
        <w:rPr>
          <w:b/>
          <w:color w:val="000000"/>
          <w:sz w:val="28"/>
          <w:szCs w:val="28"/>
          <w:lang w:val="kk-KZ"/>
        </w:rPr>
      </w:pPr>
      <w:bookmarkStart w:id="0" w:name="_GoBack"/>
      <w:bookmarkEnd w:id="0"/>
    </w:p>
    <w:p w:rsidR="00001E87" w:rsidRDefault="00001E87" w:rsidP="00001E87">
      <w:pPr>
        <w:jc w:val="center"/>
        <w:rPr>
          <w:b/>
          <w:color w:val="000000"/>
          <w:sz w:val="28"/>
          <w:szCs w:val="28"/>
          <w:lang w:val="kk-KZ"/>
        </w:rPr>
      </w:pPr>
      <w:r>
        <w:rPr>
          <w:b/>
          <w:color w:val="000000"/>
          <w:sz w:val="28"/>
          <w:szCs w:val="28"/>
          <w:lang w:val="kk-KZ"/>
        </w:rPr>
        <w:t>«Қазақстан Республикасындағы кеден ісі</w:t>
      </w:r>
      <w:r w:rsidRPr="005D3F13">
        <w:rPr>
          <w:b/>
          <w:color w:val="000000"/>
          <w:sz w:val="28"/>
          <w:szCs w:val="28"/>
          <w:lang w:val="kk-KZ"/>
        </w:rPr>
        <w:t xml:space="preserve"> туралы</w:t>
      </w:r>
      <w:r>
        <w:rPr>
          <w:b/>
          <w:color w:val="000000"/>
          <w:sz w:val="28"/>
          <w:szCs w:val="28"/>
          <w:lang w:val="kk-KZ"/>
        </w:rPr>
        <w:t xml:space="preserve">» </w:t>
      </w:r>
      <w:r w:rsidRPr="005D3F13">
        <w:rPr>
          <w:b/>
          <w:color w:val="000000"/>
          <w:sz w:val="28"/>
          <w:szCs w:val="28"/>
          <w:lang w:val="kk-KZ"/>
        </w:rPr>
        <w:t>Қазақстан Республикасы</w:t>
      </w:r>
      <w:r>
        <w:rPr>
          <w:b/>
          <w:color w:val="000000"/>
          <w:sz w:val="28"/>
          <w:szCs w:val="28"/>
          <w:lang w:val="kk-KZ"/>
        </w:rPr>
        <w:t xml:space="preserve"> Кодексінің 439-бабына қатысты сыбайлас жемқорлыққа қарсы мониторинг нәтижелері бойынша талдау анықтамасы</w:t>
      </w:r>
    </w:p>
    <w:p w:rsidR="00001E87" w:rsidRPr="008E7D13" w:rsidRDefault="00001E87" w:rsidP="00001E87">
      <w:pPr>
        <w:widowControl w:val="0"/>
        <w:pBdr>
          <w:bottom w:val="single" w:sz="4" w:space="31" w:color="FFFFFF"/>
        </w:pBdr>
        <w:adjustRightInd w:val="0"/>
        <w:ind w:firstLine="709"/>
        <w:contextualSpacing/>
        <w:jc w:val="center"/>
        <w:rPr>
          <w:b/>
          <w:sz w:val="20"/>
          <w:szCs w:val="20"/>
          <w:lang w:val="kk-KZ"/>
        </w:rPr>
      </w:pPr>
    </w:p>
    <w:p w:rsidR="00001E87" w:rsidRPr="008E7D13" w:rsidRDefault="00001E87" w:rsidP="00001E87">
      <w:pPr>
        <w:widowControl w:val="0"/>
        <w:pBdr>
          <w:bottom w:val="single" w:sz="4" w:space="31" w:color="FFFFFF"/>
        </w:pBdr>
        <w:adjustRightInd w:val="0"/>
        <w:ind w:firstLine="709"/>
        <w:contextualSpacing/>
        <w:jc w:val="center"/>
        <w:rPr>
          <w:b/>
          <w:sz w:val="20"/>
          <w:szCs w:val="20"/>
          <w:lang w:val="kk-KZ"/>
        </w:rPr>
      </w:pPr>
    </w:p>
    <w:p w:rsidR="00001E87" w:rsidRDefault="00001E87" w:rsidP="00001E87">
      <w:pPr>
        <w:widowControl w:val="0"/>
        <w:pBdr>
          <w:bottom w:val="single" w:sz="4" w:space="31" w:color="FFFFFF"/>
        </w:pBdr>
        <w:adjustRightInd w:val="0"/>
        <w:ind w:firstLine="709"/>
        <w:contextualSpacing/>
        <w:jc w:val="both"/>
        <w:rPr>
          <w:b/>
          <w:color w:val="000000"/>
          <w:sz w:val="28"/>
          <w:szCs w:val="28"/>
          <w:lang w:val="kk-KZ"/>
        </w:rPr>
      </w:pPr>
      <w:r>
        <w:rPr>
          <w:b/>
          <w:color w:val="000000"/>
          <w:sz w:val="28"/>
          <w:szCs w:val="28"/>
          <w:lang w:val="kk-KZ"/>
        </w:rPr>
        <w:t>Сыбайлас жемқорлық тәуекелдеріне ішкі талдау жүргізілген күн: 2016 жылғы 05 қарашасы.</w:t>
      </w:r>
    </w:p>
    <w:p w:rsidR="00001E87" w:rsidRDefault="00001E87" w:rsidP="00001E87">
      <w:pPr>
        <w:widowControl w:val="0"/>
        <w:pBdr>
          <w:bottom w:val="single" w:sz="4" w:space="31" w:color="FFFFFF"/>
        </w:pBdr>
        <w:adjustRightInd w:val="0"/>
        <w:ind w:firstLine="709"/>
        <w:contextualSpacing/>
        <w:jc w:val="both"/>
        <w:rPr>
          <w:b/>
          <w:color w:val="000000"/>
          <w:sz w:val="28"/>
          <w:szCs w:val="28"/>
          <w:lang w:val="kk-KZ"/>
        </w:rPr>
      </w:pPr>
    </w:p>
    <w:p w:rsidR="00001E87" w:rsidRPr="00DA45ED" w:rsidRDefault="00001E87" w:rsidP="00001E87">
      <w:pPr>
        <w:widowControl w:val="0"/>
        <w:pBdr>
          <w:bottom w:val="single" w:sz="4" w:space="31" w:color="FFFFFF"/>
        </w:pBdr>
        <w:adjustRightInd w:val="0"/>
        <w:ind w:firstLine="709"/>
        <w:contextualSpacing/>
        <w:jc w:val="both"/>
        <w:rPr>
          <w:color w:val="000000"/>
          <w:sz w:val="28"/>
          <w:szCs w:val="28"/>
          <w:lang w:val="kk-KZ"/>
        </w:rPr>
      </w:pPr>
      <w:r w:rsidRPr="005D3F13">
        <w:rPr>
          <w:color w:val="000000"/>
          <w:sz w:val="28"/>
          <w:szCs w:val="28"/>
          <w:lang w:val="kk-KZ"/>
        </w:rPr>
        <w:t>Қазақстан Республикасы Мемлекеттік қызмет істері министрінің 2015 жылғы 29 желтоқсандағы № 18 бұйрығы</w:t>
      </w:r>
      <w:r>
        <w:rPr>
          <w:color w:val="000000"/>
          <w:sz w:val="28"/>
          <w:szCs w:val="28"/>
          <w:lang w:val="kk-KZ"/>
        </w:rPr>
        <w:t>мен бекітілген Мемлекеттік кірістер органдарының с</w:t>
      </w:r>
      <w:r w:rsidRPr="005D3F13">
        <w:rPr>
          <w:color w:val="000000"/>
          <w:sz w:val="28"/>
          <w:szCs w:val="28"/>
          <w:lang w:val="kk-KZ"/>
        </w:rPr>
        <w:t>ыбайлас жемқорлық тәуекелдеріне ішкі талдау жүргізудің үлгілік қағидаларын</w:t>
      </w:r>
      <w:r>
        <w:rPr>
          <w:color w:val="000000"/>
          <w:sz w:val="28"/>
          <w:szCs w:val="28"/>
          <w:lang w:val="kk-KZ"/>
        </w:rPr>
        <w:t xml:space="preserve">ың 13-тармағын іске асыру мақсатында </w:t>
      </w:r>
      <w:r w:rsidRPr="005D3F13">
        <w:rPr>
          <w:color w:val="000000"/>
          <w:sz w:val="28"/>
          <w:szCs w:val="28"/>
          <w:lang w:val="kk-KZ"/>
        </w:rPr>
        <w:t>Қазақстан Республикасы Қаржы министрлігі Мемлекеттік кірістер комитеті</w:t>
      </w:r>
      <w:r>
        <w:rPr>
          <w:color w:val="000000"/>
          <w:sz w:val="28"/>
          <w:szCs w:val="28"/>
          <w:lang w:val="kk-KZ"/>
        </w:rPr>
        <w:t>нің (бұдан әрі - Комитет) Ішкі қауіпсіздік басқармасы Комитет төрағасының 2016 жылғы 21 сәуірдегі № 230 бұйрығымен құрылған С</w:t>
      </w:r>
      <w:r w:rsidRPr="005D3F13">
        <w:rPr>
          <w:color w:val="000000"/>
          <w:sz w:val="28"/>
          <w:szCs w:val="28"/>
          <w:lang w:val="kk-KZ"/>
        </w:rPr>
        <w:t>ыбайлас жемқорлық тәуе</w:t>
      </w:r>
      <w:r>
        <w:rPr>
          <w:color w:val="000000"/>
          <w:sz w:val="28"/>
          <w:szCs w:val="28"/>
          <w:lang w:val="kk-KZ"/>
        </w:rPr>
        <w:t xml:space="preserve">келдеріне ішкі талдау жүргізу жөніндегі жұмыс тобымен бірлесіп (бұдан әрі – Жұмыс тобы) </w:t>
      </w:r>
      <w:r w:rsidRPr="00DA45ED">
        <w:rPr>
          <w:color w:val="000000"/>
          <w:sz w:val="28"/>
          <w:szCs w:val="28"/>
          <w:lang w:val="kk-KZ"/>
        </w:rPr>
        <w:t xml:space="preserve">«Қазақстан Республикасындағы кеден ісі туралы» Қазақстан Республикасы Кодексінің </w:t>
      </w:r>
      <w:r>
        <w:rPr>
          <w:color w:val="000000"/>
          <w:sz w:val="28"/>
          <w:szCs w:val="28"/>
          <w:lang w:val="kk-KZ"/>
        </w:rPr>
        <w:t>(бұдан әрі – Кеден ісі туралы кодекс) 439</w:t>
      </w:r>
      <w:r w:rsidRPr="00DA45ED">
        <w:rPr>
          <w:color w:val="000000"/>
          <w:sz w:val="28"/>
          <w:szCs w:val="28"/>
          <w:lang w:val="kk-KZ"/>
        </w:rPr>
        <w:t xml:space="preserve">-бабына қатысты сыбайлас жемқорлық тәуекелдеріне ішкі талдау жүргізді. </w:t>
      </w: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r w:rsidRPr="00A848E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Pr>
          <w:color w:val="000000"/>
          <w:sz w:val="28"/>
          <w:szCs w:val="28"/>
          <w:lang w:val="kk-KZ"/>
        </w:rPr>
        <w:t>.</w:t>
      </w:r>
    </w:p>
    <w:p w:rsidR="00001E87" w:rsidRDefault="00001E87" w:rsidP="00001E87">
      <w:pPr>
        <w:widowControl w:val="0"/>
        <w:pBdr>
          <w:bottom w:val="single" w:sz="4" w:space="31" w:color="FFFFFF"/>
        </w:pBdr>
        <w:adjustRightInd w:val="0"/>
        <w:ind w:firstLine="709"/>
        <w:contextualSpacing/>
        <w:jc w:val="both"/>
        <w:rPr>
          <w:color w:val="000000"/>
          <w:spacing w:val="1"/>
          <w:sz w:val="28"/>
          <w:szCs w:val="28"/>
          <w:lang w:val="kk-KZ"/>
        </w:rPr>
      </w:pPr>
      <w:r>
        <w:rPr>
          <w:color w:val="000000"/>
          <w:sz w:val="28"/>
          <w:szCs w:val="28"/>
          <w:lang w:val="kk-KZ"/>
        </w:rPr>
        <w:t>К</w:t>
      </w:r>
      <w:r w:rsidRPr="00DA45ED">
        <w:rPr>
          <w:color w:val="000000"/>
          <w:sz w:val="28"/>
          <w:szCs w:val="28"/>
          <w:lang w:val="kk-KZ"/>
        </w:rPr>
        <w:t xml:space="preserve">еден ісі туралы </w:t>
      </w:r>
      <w:r>
        <w:rPr>
          <w:color w:val="000000"/>
          <w:sz w:val="28"/>
          <w:szCs w:val="28"/>
          <w:lang w:val="kk-KZ"/>
        </w:rPr>
        <w:t>к</w:t>
      </w:r>
      <w:r w:rsidRPr="00DA45ED">
        <w:rPr>
          <w:color w:val="000000"/>
          <w:sz w:val="28"/>
          <w:szCs w:val="28"/>
          <w:lang w:val="kk-KZ"/>
        </w:rPr>
        <w:t>одекс</w:t>
      </w:r>
      <w:r>
        <w:rPr>
          <w:color w:val="000000"/>
          <w:sz w:val="28"/>
          <w:szCs w:val="28"/>
          <w:lang w:val="kk-KZ"/>
        </w:rPr>
        <w:t>т</w:t>
      </w:r>
      <w:r w:rsidRPr="00DA45ED">
        <w:rPr>
          <w:color w:val="000000"/>
          <w:sz w:val="28"/>
          <w:szCs w:val="28"/>
          <w:lang w:val="kk-KZ"/>
        </w:rPr>
        <w:t xml:space="preserve">ің </w:t>
      </w:r>
      <w:r>
        <w:rPr>
          <w:color w:val="000000"/>
          <w:sz w:val="28"/>
          <w:szCs w:val="28"/>
          <w:lang w:val="kk-KZ"/>
        </w:rPr>
        <w:t>439-бабының 5-тармағына сәйкес «к</w:t>
      </w:r>
      <w:r w:rsidRPr="00EB79E4">
        <w:rPr>
          <w:color w:val="000000"/>
          <w:spacing w:val="1"/>
          <w:sz w:val="28"/>
          <w:szCs w:val="28"/>
          <w:shd w:val="clear" w:color="auto" w:fill="F4F5F6"/>
          <w:lang w:val="kk-KZ"/>
        </w:rPr>
        <w:t>еден ісі саласындағы уәкілетті орган өтініш түскен күннен бастап, күнтізбелiк отыз күннен аспайтын мерзiмде оны қарайды және зияткерлік меншiк объектiлерін кедендік тiзілімге енгізу туралы шешім қабылдайды.</w:t>
      </w:r>
    </w:p>
    <w:p w:rsidR="00001E87" w:rsidRDefault="00001E87" w:rsidP="00001E87">
      <w:pPr>
        <w:widowControl w:val="0"/>
        <w:pBdr>
          <w:bottom w:val="single" w:sz="4" w:space="31" w:color="FFFFFF"/>
        </w:pBdr>
        <w:adjustRightInd w:val="0"/>
        <w:ind w:firstLine="709"/>
        <w:contextualSpacing/>
        <w:jc w:val="both"/>
        <w:rPr>
          <w:color w:val="000000"/>
          <w:spacing w:val="1"/>
          <w:sz w:val="28"/>
          <w:szCs w:val="28"/>
          <w:lang w:val="kk-KZ"/>
        </w:rPr>
      </w:pPr>
      <w:r w:rsidRPr="00EB79E4">
        <w:rPr>
          <w:color w:val="000000"/>
          <w:spacing w:val="1"/>
          <w:sz w:val="28"/>
          <w:szCs w:val="28"/>
          <w:shd w:val="clear" w:color="auto" w:fill="F4F5F6"/>
          <w:lang w:val="kk-KZ"/>
        </w:rPr>
        <w:t>Кеден ісі саласындағы уәкілетті орган өтiнiш берушi табыс еткен құжаттар мен мәлiметтердiң дұрыстығын тексеру мақсатында үшiншi тұлғалардан, сондай-ақ Қазақстан Республикасының тиiстi мемлекеттiк органдарынан табыс етілген мәлiметтердi растайтын құжаттарды сұратуға құқылы. Көрсетілген тұлғалар мен Қазақстан Республикасының мемлекеттік органдары сауал салуды алған күннен бастап күнтізбелiк он күн ішінде кеден ісі саласындағы уәкілетті органға сұратылған құжаттарды табыс етуге мiндетті.</w:t>
      </w:r>
    </w:p>
    <w:p w:rsidR="00001E87" w:rsidRDefault="00001E87" w:rsidP="00001E87">
      <w:pPr>
        <w:widowControl w:val="0"/>
        <w:pBdr>
          <w:bottom w:val="single" w:sz="4" w:space="31" w:color="FFFFFF"/>
        </w:pBdr>
        <w:adjustRightInd w:val="0"/>
        <w:ind w:firstLine="709"/>
        <w:contextualSpacing/>
        <w:jc w:val="both"/>
        <w:rPr>
          <w:color w:val="000000"/>
          <w:spacing w:val="1"/>
          <w:sz w:val="28"/>
          <w:szCs w:val="28"/>
          <w:shd w:val="clear" w:color="auto" w:fill="F4F5F6"/>
          <w:lang w:val="kk-KZ"/>
        </w:rPr>
      </w:pPr>
      <w:r w:rsidRPr="00EB79E4">
        <w:rPr>
          <w:color w:val="000000"/>
          <w:spacing w:val="1"/>
          <w:sz w:val="28"/>
          <w:szCs w:val="28"/>
          <w:shd w:val="clear" w:color="auto" w:fill="F4F5F6"/>
          <w:lang w:val="kk-KZ"/>
        </w:rPr>
        <w:t>Жеткiлiктi негіздер болған жағдайда кеден ісі саласындағы уәкілетті орган өтінiштi қарау мерзімін ұзартуға, бiрақ үш айдан аспайтын мерзiмге ұзартуға құқылы</w:t>
      </w:r>
      <w:r>
        <w:rPr>
          <w:color w:val="000000"/>
          <w:spacing w:val="1"/>
          <w:sz w:val="28"/>
          <w:szCs w:val="28"/>
          <w:shd w:val="clear" w:color="auto" w:fill="F4F5F6"/>
          <w:lang w:val="kk-KZ"/>
        </w:rPr>
        <w:t>»</w:t>
      </w:r>
      <w:r w:rsidRPr="00EB79E4">
        <w:rPr>
          <w:color w:val="000000"/>
          <w:spacing w:val="1"/>
          <w:sz w:val="28"/>
          <w:szCs w:val="28"/>
          <w:shd w:val="clear" w:color="auto" w:fill="F4F5F6"/>
          <w:lang w:val="kk-KZ"/>
        </w:rPr>
        <w:t>.</w:t>
      </w:r>
    </w:p>
    <w:p w:rsidR="00001E87" w:rsidRPr="00DA7228" w:rsidRDefault="00001E87" w:rsidP="00001E87">
      <w:pPr>
        <w:widowControl w:val="0"/>
        <w:pBdr>
          <w:bottom w:val="single" w:sz="4" w:space="31" w:color="FFFFFF"/>
        </w:pBdr>
        <w:adjustRightInd w:val="0"/>
        <w:ind w:firstLine="709"/>
        <w:contextualSpacing/>
        <w:jc w:val="both"/>
        <w:rPr>
          <w:color w:val="000000"/>
          <w:spacing w:val="1"/>
          <w:sz w:val="28"/>
          <w:szCs w:val="28"/>
          <w:shd w:val="clear" w:color="auto" w:fill="F4F5F6"/>
          <w:lang w:val="kk-KZ"/>
        </w:rPr>
      </w:pPr>
      <w:r>
        <w:rPr>
          <w:color w:val="000000"/>
          <w:spacing w:val="1"/>
          <w:sz w:val="28"/>
          <w:szCs w:val="28"/>
          <w:shd w:val="clear" w:color="auto" w:fill="F4F5F6"/>
          <w:lang w:val="kk-KZ"/>
        </w:rPr>
        <w:t>Кодекстің 439-бабымен көзделген нормалардың әр түрлі түсіндіру</w:t>
      </w:r>
      <w:r w:rsidRPr="00DA7228">
        <w:rPr>
          <w:color w:val="000000"/>
          <w:spacing w:val="1"/>
          <w:sz w:val="28"/>
          <w:szCs w:val="28"/>
          <w:shd w:val="clear" w:color="auto" w:fill="F4F5F6"/>
          <w:lang w:val="kk-KZ"/>
        </w:rPr>
        <w:t>і</w:t>
      </w:r>
      <w:r>
        <w:rPr>
          <w:color w:val="000000"/>
          <w:spacing w:val="1"/>
          <w:sz w:val="28"/>
          <w:szCs w:val="28"/>
          <w:shd w:val="clear" w:color="auto" w:fill="F4F5F6"/>
          <w:lang w:val="kk-KZ"/>
        </w:rPr>
        <w:t>н</w:t>
      </w:r>
      <w:r w:rsidRPr="00DA7228">
        <w:rPr>
          <w:color w:val="000000"/>
          <w:spacing w:val="1"/>
          <w:sz w:val="28"/>
          <w:szCs w:val="28"/>
          <w:shd w:val="clear" w:color="auto" w:fill="F4F5F6"/>
          <w:lang w:val="kk-KZ"/>
        </w:rPr>
        <w:t xml:space="preserve"> болдырмау мақсатында</w:t>
      </w:r>
      <w:r>
        <w:rPr>
          <w:color w:val="000000"/>
          <w:spacing w:val="1"/>
          <w:sz w:val="28"/>
          <w:szCs w:val="28"/>
          <w:shd w:val="clear" w:color="auto" w:fill="F4F5F6"/>
          <w:lang w:val="kk-KZ"/>
        </w:rPr>
        <w:t xml:space="preserve"> кедендік тізілімге енгізу рәсімінің нақытылығын және айқындылығын белгілеуге, сондай-ақ сыбайлас жемқорлық құқық бұзушылықтарды жасау үшін жағдай құрайтын </w:t>
      </w:r>
      <w:r w:rsidRPr="00C918DC">
        <w:rPr>
          <w:color w:val="000000"/>
          <w:spacing w:val="1"/>
          <w:sz w:val="28"/>
          <w:szCs w:val="28"/>
          <w:shd w:val="clear" w:color="auto" w:fill="F4F5F6"/>
          <w:lang w:val="kk-KZ"/>
        </w:rPr>
        <w:t xml:space="preserve">дискрециялық </w:t>
      </w:r>
      <w:r>
        <w:rPr>
          <w:color w:val="000000"/>
          <w:spacing w:val="1"/>
          <w:sz w:val="28"/>
          <w:szCs w:val="28"/>
          <w:shd w:val="clear" w:color="auto" w:fill="F4F5F6"/>
          <w:lang w:val="kk-KZ"/>
        </w:rPr>
        <w:t xml:space="preserve">(баламалы) нормаларды және </w:t>
      </w:r>
      <w:r w:rsidRPr="00C918DC">
        <w:rPr>
          <w:color w:val="000000"/>
          <w:spacing w:val="1"/>
          <w:sz w:val="28"/>
          <w:szCs w:val="28"/>
          <w:shd w:val="clear" w:color="auto" w:fill="F4F5F6"/>
          <w:lang w:val="kk-KZ"/>
        </w:rPr>
        <w:t>өкілеттіктер</w:t>
      </w:r>
      <w:r>
        <w:rPr>
          <w:color w:val="000000"/>
          <w:spacing w:val="1"/>
          <w:sz w:val="28"/>
          <w:szCs w:val="28"/>
          <w:shd w:val="clear" w:color="auto" w:fill="F4F5F6"/>
          <w:lang w:val="kk-KZ"/>
        </w:rPr>
        <w:t>ді болдырмауға бағытталған тиісті түзетулердің енгізілуі талап етіледі.</w:t>
      </w: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К</w:t>
      </w:r>
      <w:r w:rsidRPr="00DA45ED">
        <w:rPr>
          <w:color w:val="000000"/>
          <w:sz w:val="28"/>
          <w:szCs w:val="28"/>
          <w:lang w:val="kk-KZ"/>
        </w:rPr>
        <w:t xml:space="preserve">еден ісі туралы </w:t>
      </w:r>
      <w:r>
        <w:rPr>
          <w:color w:val="000000"/>
          <w:sz w:val="28"/>
          <w:szCs w:val="28"/>
          <w:lang w:val="kk-KZ"/>
        </w:rPr>
        <w:t>к</w:t>
      </w:r>
      <w:r w:rsidRPr="00DA45ED">
        <w:rPr>
          <w:color w:val="000000"/>
          <w:sz w:val="28"/>
          <w:szCs w:val="28"/>
          <w:lang w:val="kk-KZ"/>
        </w:rPr>
        <w:t>одекс</w:t>
      </w:r>
      <w:r>
        <w:rPr>
          <w:color w:val="000000"/>
          <w:sz w:val="28"/>
          <w:szCs w:val="28"/>
          <w:lang w:val="kk-KZ"/>
        </w:rPr>
        <w:t>т</w:t>
      </w:r>
      <w:r w:rsidRPr="00DA45ED">
        <w:rPr>
          <w:color w:val="000000"/>
          <w:sz w:val="28"/>
          <w:szCs w:val="28"/>
          <w:lang w:val="kk-KZ"/>
        </w:rPr>
        <w:t>ің</w:t>
      </w:r>
      <w:r>
        <w:rPr>
          <w:color w:val="000000"/>
          <w:sz w:val="28"/>
          <w:szCs w:val="28"/>
          <w:lang w:val="kk-KZ"/>
        </w:rPr>
        <w:t xml:space="preserve"> нормаларында «құқылы», «мүмкін», «болуы мүмкін», «болады» деген формулаларда кеден ісі саласындағы уәкілетті </w:t>
      </w:r>
      <w:r>
        <w:rPr>
          <w:color w:val="000000"/>
          <w:sz w:val="28"/>
          <w:szCs w:val="28"/>
          <w:lang w:val="kk-KZ"/>
        </w:rPr>
        <w:lastRenderedPageBreak/>
        <w:t>органның құзыретінде көрінетін сыбайлас жемқорлықты факторлар жиі кездеседі. Аталған фактордың сыбайлас жемқорлықтығы кеден ісі саласындағы уәкілетті органға өз қалауы бойынша рұқсаттарды бөлу, құқықтарды іске асыру туралы шешімді қабылдау немесе қабылдамау мүмкіндігінде көрінеді, бұл өз кезегінде сыбайлас жемқорлық сипаттағы әрекеттерді жасауға ықпал етеді.</w:t>
      </w: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Сонымен қатар, сыбайлас жемқорлық тәуекелдердің деңгейіне шешімді қабылдау мерзімі де әсер етеді, себебі атап айтқанда, кеден ісі туралы заңнамада шешімді қабылдау мерзімі нақты емес, белгілі бір сипатқа ие («ішінде» немесе «кешіктірмей»). Олардың ұзақтығын арттыру және аса кең уақыт диапазонын белгілеу сыбайлас жемқорлық құқық бұзушылықтарды жасаудың алғышарттарын (заңсыз жылдамдату, негізсіз ұстау) құрайды. Сыбайлас жемқорлықтық сондай-ақ қандай да бір мерзім жоқ болғанда да және іс жүзінде бір мәнді есептеуге ұшырамайтын мерзімді белгілеуде де артады (қысқа мерзімде, артық емес және т.б.).</w:t>
      </w:r>
    </w:p>
    <w:p w:rsidR="00001E87" w:rsidRPr="00A848EE" w:rsidRDefault="00001E87" w:rsidP="00001E87">
      <w:pPr>
        <w:widowControl w:val="0"/>
        <w:pBdr>
          <w:bottom w:val="single" w:sz="4" w:space="31" w:color="FFFFFF"/>
        </w:pBdr>
        <w:adjustRightInd w:val="0"/>
        <w:ind w:firstLine="709"/>
        <w:contextualSpacing/>
        <w:jc w:val="both"/>
        <w:rPr>
          <w:rStyle w:val="apple-converted-space"/>
          <w:i/>
          <w:color w:val="000000"/>
          <w:spacing w:val="1"/>
          <w:sz w:val="28"/>
          <w:szCs w:val="28"/>
          <w:shd w:val="clear" w:color="auto" w:fill="F4F5F6"/>
          <w:lang w:val="kk-KZ"/>
        </w:rPr>
      </w:pPr>
      <w:r w:rsidRPr="00A848EE">
        <w:rPr>
          <w:rStyle w:val="apple-converted-space"/>
          <w:i/>
          <w:color w:val="000000"/>
          <w:spacing w:val="1"/>
          <w:sz w:val="28"/>
          <w:szCs w:val="28"/>
          <w:shd w:val="clear" w:color="auto" w:fill="F4F5F6"/>
          <w:lang w:val="kk-KZ"/>
        </w:rPr>
        <w:t xml:space="preserve">Анықталған сыбайлас жемқорлықтың, сыбайлас жемқорлықты құқық бұзушылықтар мен қылмыстардың жасалуына ықпал ететін </w:t>
      </w:r>
      <w:r w:rsidRPr="00A848EE">
        <w:rPr>
          <w:i/>
          <w:color w:val="000000"/>
          <w:spacing w:val="1"/>
          <w:sz w:val="28"/>
          <w:szCs w:val="28"/>
          <w:shd w:val="clear" w:color="auto" w:fill="F4F5F6"/>
          <w:lang w:val="kk-KZ"/>
        </w:rPr>
        <w:t>дискрециялық өкілеттіктерді</w:t>
      </w:r>
      <w:r w:rsidRPr="00A848EE">
        <w:rPr>
          <w:rStyle w:val="apple-converted-space"/>
          <w:i/>
          <w:color w:val="000000"/>
          <w:spacing w:val="1"/>
          <w:sz w:val="28"/>
          <w:szCs w:val="28"/>
          <w:shd w:val="clear" w:color="auto" w:fill="F4F5F6"/>
          <w:lang w:val="kk-KZ"/>
        </w:rPr>
        <w:t>ң және нормалардың ұсынымдары.</w:t>
      </w: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r>
        <w:rPr>
          <w:sz w:val="28"/>
          <w:szCs w:val="28"/>
          <w:lang w:val="kk-KZ"/>
        </w:rPr>
        <w:t xml:space="preserve">Комитеттің Кедендік әдіснама департаменті </w:t>
      </w:r>
      <w:r w:rsidRPr="00DA45ED">
        <w:rPr>
          <w:color w:val="000000"/>
          <w:sz w:val="28"/>
          <w:szCs w:val="28"/>
          <w:lang w:val="kk-KZ"/>
        </w:rPr>
        <w:t xml:space="preserve">«Қазақстан Республикасындағы кеден ісі туралы» </w:t>
      </w:r>
      <w:r>
        <w:rPr>
          <w:color w:val="000000"/>
          <w:sz w:val="28"/>
          <w:szCs w:val="28"/>
          <w:lang w:val="kk-KZ"/>
        </w:rPr>
        <w:t xml:space="preserve">(Салық-кеден кодексі) </w:t>
      </w:r>
      <w:r w:rsidRPr="00DA45ED">
        <w:rPr>
          <w:color w:val="000000"/>
          <w:sz w:val="28"/>
          <w:szCs w:val="28"/>
          <w:lang w:val="kk-KZ"/>
        </w:rPr>
        <w:t>Қазақстан Республикасы Кодексі</w:t>
      </w:r>
      <w:r>
        <w:rPr>
          <w:color w:val="000000"/>
          <w:sz w:val="28"/>
          <w:szCs w:val="28"/>
          <w:lang w:val="kk-KZ"/>
        </w:rPr>
        <w:t xml:space="preserve"> жобасының шеңберінде Кеден ісі туралы кодекстің нормаларында сыбайлас жемқорлық тәуекелдерді барынша азайтуға бағытталған тиісті түзетулердің енгізілуін қамтамасыз етсін, орындау мерзімі – 2017 жылғы шілде.</w:t>
      </w: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p>
    <w:p w:rsidR="00001E87" w:rsidRDefault="00001E87" w:rsidP="00001E87">
      <w:pPr>
        <w:widowControl w:val="0"/>
        <w:pBdr>
          <w:bottom w:val="single" w:sz="4" w:space="31" w:color="FFFFFF"/>
        </w:pBdr>
        <w:adjustRightInd w:val="0"/>
        <w:ind w:firstLine="709"/>
        <w:contextualSpacing/>
        <w:jc w:val="both"/>
        <w:rPr>
          <w:color w:val="000000"/>
          <w:sz w:val="28"/>
          <w:szCs w:val="28"/>
          <w:lang w:val="kk-KZ"/>
        </w:rPr>
      </w:pPr>
    </w:p>
    <w:p w:rsidR="00001E87" w:rsidRPr="00001E87" w:rsidRDefault="00001E87" w:rsidP="00001E87">
      <w:pPr>
        <w:widowControl w:val="0"/>
        <w:pBdr>
          <w:bottom w:val="single" w:sz="4" w:space="31" w:color="FFFFFF"/>
        </w:pBdr>
        <w:adjustRightInd w:val="0"/>
        <w:contextualSpacing/>
        <w:jc w:val="both"/>
        <w:rPr>
          <w:b/>
          <w:sz w:val="28"/>
          <w:szCs w:val="28"/>
          <w:lang w:val="kk-KZ"/>
        </w:rPr>
      </w:pPr>
      <w:r w:rsidRPr="00001E87">
        <w:rPr>
          <w:b/>
          <w:sz w:val="28"/>
          <w:szCs w:val="28"/>
          <w:lang w:val="kk-KZ"/>
        </w:rPr>
        <w:t>Мемлекеттік кірістер комитетінің</w:t>
      </w:r>
    </w:p>
    <w:p w:rsidR="00001E87" w:rsidRPr="00001E87" w:rsidRDefault="00001E87" w:rsidP="00001E87">
      <w:pPr>
        <w:widowControl w:val="0"/>
        <w:pBdr>
          <w:bottom w:val="single" w:sz="4" w:space="31" w:color="FFFFFF"/>
        </w:pBdr>
        <w:adjustRightInd w:val="0"/>
        <w:contextualSpacing/>
        <w:jc w:val="both"/>
        <w:rPr>
          <w:b/>
          <w:sz w:val="28"/>
          <w:szCs w:val="28"/>
          <w:lang w:val="kk-KZ"/>
        </w:rPr>
      </w:pPr>
      <w:r w:rsidRPr="00001E87">
        <w:rPr>
          <w:b/>
          <w:sz w:val="28"/>
          <w:szCs w:val="28"/>
          <w:lang w:val="kk-KZ"/>
        </w:rPr>
        <w:t>жұмыс тобы</w:t>
      </w:r>
      <w:r w:rsidRPr="00001E87">
        <w:rPr>
          <w:b/>
          <w:sz w:val="28"/>
          <w:szCs w:val="28"/>
          <w:lang w:val="kk-KZ"/>
        </w:rPr>
        <w:tab/>
      </w: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001E87" w:rsidRDefault="00001E87" w:rsidP="00001E87">
      <w:pPr>
        <w:pStyle w:val="a3"/>
        <w:jc w:val="both"/>
        <w:rPr>
          <w:sz w:val="28"/>
          <w:szCs w:val="28"/>
          <w:lang w:val="kk-KZ"/>
        </w:rPr>
      </w:pPr>
    </w:p>
    <w:p w:rsidR="003C1EFA" w:rsidRDefault="003C1EFA" w:rsidP="00001E87">
      <w:pPr>
        <w:pStyle w:val="a3"/>
        <w:jc w:val="both"/>
        <w:rPr>
          <w:sz w:val="28"/>
          <w:szCs w:val="28"/>
          <w:lang w:val="kk-KZ"/>
        </w:rPr>
      </w:pPr>
    </w:p>
    <w:p w:rsidR="003C1EFA" w:rsidRDefault="003C1EFA" w:rsidP="00001E87">
      <w:pPr>
        <w:pStyle w:val="a3"/>
        <w:jc w:val="both"/>
        <w:rPr>
          <w:sz w:val="28"/>
          <w:szCs w:val="28"/>
          <w:lang w:val="kk-KZ"/>
        </w:rPr>
      </w:pPr>
    </w:p>
    <w:p w:rsidR="00001E87" w:rsidRPr="008E7D73" w:rsidRDefault="00001E87" w:rsidP="00001E87">
      <w:pPr>
        <w:pStyle w:val="a3"/>
        <w:jc w:val="both"/>
        <w:rPr>
          <w:sz w:val="28"/>
          <w:szCs w:val="28"/>
          <w:lang w:val="kk-KZ"/>
        </w:rPr>
      </w:pPr>
    </w:p>
    <w:p w:rsidR="00001E87" w:rsidRPr="00001E87" w:rsidRDefault="00001E87" w:rsidP="00001E87">
      <w:pPr>
        <w:pStyle w:val="a3"/>
        <w:jc w:val="both"/>
        <w:rPr>
          <w:b/>
          <w:sz w:val="28"/>
          <w:szCs w:val="28"/>
          <w:lang w:val="kk-KZ"/>
        </w:rPr>
      </w:pPr>
    </w:p>
    <w:sectPr w:rsidR="00001E87" w:rsidRPr="00001E87" w:rsidSect="00001E87">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06" w:rsidRPr="00AA5864" w:rsidRDefault="00DD2C06" w:rsidP="001D722F">
      <w:pPr>
        <w:rPr>
          <w:rFonts w:asciiTheme="minorHAnsi" w:eastAsiaTheme="minorHAnsi" w:hAnsiTheme="minorHAnsi" w:cstheme="minorBidi"/>
          <w:sz w:val="22"/>
          <w:szCs w:val="22"/>
          <w:lang w:eastAsia="en-US"/>
        </w:rPr>
      </w:pPr>
      <w:r>
        <w:separator/>
      </w:r>
    </w:p>
  </w:endnote>
  <w:endnote w:type="continuationSeparator" w:id="0">
    <w:p w:rsidR="00DD2C06" w:rsidRPr="00AA5864" w:rsidRDefault="00DD2C06" w:rsidP="001D722F">
      <w:pPr>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06" w:rsidRPr="00AA5864" w:rsidRDefault="00DD2C06" w:rsidP="001D722F">
      <w:pPr>
        <w:rPr>
          <w:rFonts w:asciiTheme="minorHAnsi" w:eastAsiaTheme="minorHAnsi" w:hAnsiTheme="minorHAnsi" w:cstheme="minorBidi"/>
          <w:sz w:val="22"/>
          <w:szCs w:val="22"/>
          <w:lang w:eastAsia="en-US"/>
        </w:rPr>
      </w:pPr>
      <w:r>
        <w:separator/>
      </w:r>
    </w:p>
  </w:footnote>
  <w:footnote w:type="continuationSeparator" w:id="0">
    <w:p w:rsidR="00DD2C06" w:rsidRPr="00AA5864" w:rsidRDefault="00DD2C06" w:rsidP="001D722F">
      <w:pPr>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FD" w:rsidRDefault="00410AFD">
    <w:pPr>
      <w:pStyle w:val="a5"/>
      <w:jc w:val="center"/>
    </w:pPr>
  </w:p>
  <w:p w:rsidR="00410AFD" w:rsidRDefault="00410A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4E2D"/>
    <w:multiLevelType w:val="hybridMultilevel"/>
    <w:tmpl w:val="E60E3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EF1075"/>
    <w:multiLevelType w:val="hybridMultilevel"/>
    <w:tmpl w:val="A030F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5442B2E"/>
    <w:multiLevelType w:val="hybridMultilevel"/>
    <w:tmpl w:val="070822F6"/>
    <w:lvl w:ilvl="0" w:tplc="04FEF77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D684F6D"/>
    <w:multiLevelType w:val="hybridMultilevel"/>
    <w:tmpl w:val="EE944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49"/>
    <w:rsid w:val="00001E87"/>
    <w:rsid w:val="00013C45"/>
    <w:rsid w:val="00015282"/>
    <w:rsid w:val="000520B3"/>
    <w:rsid w:val="000544DE"/>
    <w:rsid w:val="00056B49"/>
    <w:rsid w:val="00060162"/>
    <w:rsid w:val="00064380"/>
    <w:rsid w:val="000B6CED"/>
    <w:rsid w:val="00100120"/>
    <w:rsid w:val="00131F56"/>
    <w:rsid w:val="00137247"/>
    <w:rsid w:val="00175802"/>
    <w:rsid w:val="001A7E81"/>
    <w:rsid w:val="001D44E9"/>
    <w:rsid w:val="001D722F"/>
    <w:rsid w:val="001E3987"/>
    <w:rsid w:val="002148EC"/>
    <w:rsid w:val="00240021"/>
    <w:rsid w:val="002406F0"/>
    <w:rsid w:val="00271FAD"/>
    <w:rsid w:val="002917B2"/>
    <w:rsid w:val="002A05B6"/>
    <w:rsid w:val="002B77CD"/>
    <w:rsid w:val="002C7F5A"/>
    <w:rsid w:val="002D3A9C"/>
    <w:rsid w:val="00332B55"/>
    <w:rsid w:val="00337F68"/>
    <w:rsid w:val="003405D4"/>
    <w:rsid w:val="0034169B"/>
    <w:rsid w:val="00345C36"/>
    <w:rsid w:val="00352807"/>
    <w:rsid w:val="0036242A"/>
    <w:rsid w:val="00366419"/>
    <w:rsid w:val="00381D49"/>
    <w:rsid w:val="00382D65"/>
    <w:rsid w:val="0039013B"/>
    <w:rsid w:val="003C1EFA"/>
    <w:rsid w:val="003D55C5"/>
    <w:rsid w:val="003F481E"/>
    <w:rsid w:val="00407BBD"/>
    <w:rsid w:val="00410AFD"/>
    <w:rsid w:val="00416A0C"/>
    <w:rsid w:val="0042184A"/>
    <w:rsid w:val="0042708C"/>
    <w:rsid w:val="00431496"/>
    <w:rsid w:val="00440B0B"/>
    <w:rsid w:val="00451FC3"/>
    <w:rsid w:val="004542F4"/>
    <w:rsid w:val="00456470"/>
    <w:rsid w:val="00456728"/>
    <w:rsid w:val="00457D18"/>
    <w:rsid w:val="0046639C"/>
    <w:rsid w:val="00473264"/>
    <w:rsid w:val="00482157"/>
    <w:rsid w:val="00482954"/>
    <w:rsid w:val="00490F26"/>
    <w:rsid w:val="004A404D"/>
    <w:rsid w:val="004C04EF"/>
    <w:rsid w:val="004F101A"/>
    <w:rsid w:val="0050047A"/>
    <w:rsid w:val="00527687"/>
    <w:rsid w:val="00535775"/>
    <w:rsid w:val="00552ACC"/>
    <w:rsid w:val="005656E0"/>
    <w:rsid w:val="005A7E7E"/>
    <w:rsid w:val="005D2E47"/>
    <w:rsid w:val="005D77EA"/>
    <w:rsid w:val="005E3B4B"/>
    <w:rsid w:val="005E3EA3"/>
    <w:rsid w:val="005F2BCB"/>
    <w:rsid w:val="005F74DD"/>
    <w:rsid w:val="006040A3"/>
    <w:rsid w:val="00610053"/>
    <w:rsid w:val="006A1617"/>
    <w:rsid w:val="006A596F"/>
    <w:rsid w:val="006C0A1A"/>
    <w:rsid w:val="00711E24"/>
    <w:rsid w:val="00720693"/>
    <w:rsid w:val="00726A24"/>
    <w:rsid w:val="007303B6"/>
    <w:rsid w:val="00735A4F"/>
    <w:rsid w:val="0073768D"/>
    <w:rsid w:val="00755892"/>
    <w:rsid w:val="00766AE3"/>
    <w:rsid w:val="00782DEC"/>
    <w:rsid w:val="007A0473"/>
    <w:rsid w:val="007B5063"/>
    <w:rsid w:val="007C1DF3"/>
    <w:rsid w:val="007C31A3"/>
    <w:rsid w:val="007C3E8C"/>
    <w:rsid w:val="007E529A"/>
    <w:rsid w:val="007F0EDD"/>
    <w:rsid w:val="007F7478"/>
    <w:rsid w:val="00826959"/>
    <w:rsid w:val="0083771C"/>
    <w:rsid w:val="00837C4C"/>
    <w:rsid w:val="00837E30"/>
    <w:rsid w:val="00844677"/>
    <w:rsid w:val="0086636B"/>
    <w:rsid w:val="00873E5B"/>
    <w:rsid w:val="00883AE3"/>
    <w:rsid w:val="008959F6"/>
    <w:rsid w:val="008B4AF5"/>
    <w:rsid w:val="008E17FB"/>
    <w:rsid w:val="008E395B"/>
    <w:rsid w:val="008E7D73"/>
    <w:rsid w:val="0090183C"/>
    <w:rsid w:val="00903676"/>
    <w:rsid w:val="0090634F"/>
    <w:rsid w:val="00907448"/>
    <w:rsid w:val="00940462"/>
    <w:rsid w:val="009576EA"/>
    <w:rsid w:val="009740A0"/>
    <w:rsid w:val="009833FB"/>
    <w:rsid w:val="00984AE5"/>
    <w:rsid w:val="0099628F"/>
    <w:rsid w:val="009A7C21"/>
    <w:rsid w:val="009C11C2"/>
    <w:rsid w:val="009C56BC"/>
    <w:rsid w:val="009C64C2"/>
    <w:rsid w:val="009D6855"/>
    <w:rsid w:val="009E6170"/>
    <w:rsid w:val="00A01ACA"/>
    <w:rsid w:val="00A13E58"/>
    <w:rsid w:val="00A47726"/>
    <w:rsid w:val="00A66416"/>
    <w:rsid w:val="00A80346"/>
    <w:rsid w:val="00A861BA"/>
    <w:rsid w:val="00A92247"/>
    <w:rsid w:val="00AD369A"/>
    <w:rsid w:val="00AE4538"/>
    <w:rsid w:val="00AF364E"/>
    <w:rsid w:val="00B03B6F"/>
    <w:rsid w:val="00B048BD"/>
    <w:rsid w:val="00B05F43"/>
    <w:rsid w:val="00B34C97"/>
    <w:rsid w:val="00B647FF"/>
    <w:rsid w:val="00B7019D"/>
    <w:rsid w:val="00BA0FD4"/>
    <w:rsid w:val="00BA22A6"/>
    <w:rsid w:val="00BA2EF8"/>
    <w:rsid w:val="00BA3832"/>
    <w:rsid w:val="00BA6269"/>
    <w:rsid w:val="00C15B2C"/>
    <w:rsid w:val="00C31B6F"/>
    <w:rsid w:val="00C354A1"/>
    <w:rsid w:val="00C36D15"/>
    <w:rsid w:val="00C60CBB"/>
    <w:rsid w:val="00C62F4D"/>
    <w:rsid w:val="00C775A3"/>
    <w:rsid w:val="00C931D9"/>
    <w:rsid w:val="00CA3097"/>
    <w:rsid w:val="00CA5222"/>
    <w:rsid w:val="00CD1E50"/>
    <w:rsid w:val="00CE42A5"/>
    <w:rsid w:val="00D04956"/>
    <w:rsid w:val="00D22B3B"/>
    <w:rsid w:val="00D5619E"/>
    <w:rsid w:val="00D60C0C"/>
    <w:rsid w:val="00D73415"/>
    <w:rsid w:val="00D73E93"/>
    <w:rsid w:val="00D82986"/>
    <w:rsid w:val="00D86AE7"/>
    <w:rsid w:val="00D91274"/>
    <w:rsid w:val="00DA7228"/>
    <w:rsid w:val="00DC1F3F"/>
    <w:rsid w:val="00DD2C06"/>
    <w:rsid w:val="00DD6EA3"/>
    <w:rsid w:val="00DE184B"/>
    <w:rsid w:val="00DE6A58"/>
    <w:rsid w:val="00E25751"/>
    <w:rsid w:val="00E322FF"/>
    <w:rsid w:val="00E4616C"/>
    <w:rsid w:val="00E527E5"/>
    <w:rsid w:val="00E62F96"/>
    <w:rsid w:val="00E8471A"/>
    <w:rsid w:val="00E95890"/>
    <w:rsid w:val="00EA3E24"/>
    <w:rsid w:val="00EB3E25"/>
    <w:rsid w:val="00EB79E4"/>
    <w:rsid w:val="00EE1039"/>
    <w:rsid w:val="00EF6944"/>
    <w:rsid w:val="00F11161"/>
    <w:rsid w:val="00F12FC1"/>
    <w:rsid w:val="00F17131"/>
    <w:rsid w:val="00F217F0"/>
    <w:rsid w:val="00F2600D"/>
    <w:rsid w:val="00F27645"/>
    <w:rsid w:val="00F404CE"/>
    <w:rsid w:val="00F859BE"/>
    <w:rsid w:val="00FA1826"/>
    <w:rsid w:val="00FC50EF"/>
    <w:rsid w:val="00FD7188"/>
    <w:rsid w:val="00FE01D2"/>
    <w:rsid w:val="00FE71C2"/>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8E7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D722F"/>
    <w:pPr>
      <w:tabs>
        <w:tab w:val="center" w:pos="4677"/>
        <w:tab w:val="right" w:pos="9355"/>
      </w:tabs>
    </w:pPr>
  </w:style>
  <w:style w:type="character" w:customStyle="1" w:styleId="a8">
    <w:name w:val="Нижний колонтитул Знак"/>
    <w:basedOn w:val="a0"/>
    <w:link w:val="a7"/>
    <w:uiPriority w:val="99"/>
    <w:semiHidden/>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60DA-A57C-43CF-B632-2EE425CD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Инкарбеков Адил</dc:creator>
  <cp:lastModifiedBy>Нурахметова Амангуль Жумабаевна</cp:lastModifiedBy>
  <cp:revision>3</cp:revision>
  <cp:lastPrinted>2016-11-25T05:23:00Z</cp:lastPrinted>
  <dcterms:created xsi:type="dcterms:W3CDTF">2016-12-07T14:02:00Z</dcterms:created>
  <dcterms:modified xsi:type="dcterms:W3CDTF">2016-12-08T04:09:00Z</dcterms:modified>
</cp:coreProperties>
</file>